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6F0A4" w14:textId="77777777" w:rsidR="00252061" w:rsidRDefault="00000000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</w:rPr>
      </w:pPr>
      <w:r>
        <w:rPr>
          <w:rFonts w:eastAsia="Verdana" w:cs="Verdana"/>
          <w:b/>
          <w:smallCaps/>
          <w:color w:val="000000"/>
          <w:sz w:val="28"/>
          <w:szCs w:val="28"/>
        </w:rPr>
        <w:t>CAI CONTACT</w:t>
      </w:r>
    </w:p>
    <w:p w14:paraId="5A95E635" w14:textId="77777777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Joanne Wilson  </w:t>
      </w:r>
    </w:p>
    <w:p w14:paraId="43AD702C" w14:textId="72A82BE0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Phone: </w:t>
      </w:r>
    </w:p>
    <w:p w14:paraId="381E76E0" w14:textId="7D66FA95" w:rsidR="0025206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Email: </w:t>
      </w:r>
    </w:p>
    <w:p w14:paraId="1CC33799" w14:textId="77777777" w:rsidR="004069F1" w:rsidRDefault="004069F1" w:rsidP="004069F1">
      <w:pPr>
        <w:spacing w:before="120" w:after="0"/>
        <w:rPr>
          <w:rFonts w:eastAsia="Verdana" w:cs="Verdana"/>
          <w:b/>
          <w:color w:val="000000"/>
          <w:sz w:val="18"/>
          <w:szCs w:val="18"/>
        </w:rPr>
      </w:pPr>
    </w:p>
    <w:p w14:paraId="03C34147" w14:textId="000D73A4" w:rsidR="00252061" w:rsidRDefault="00000000">
      <w:pPr>
        <w:spacing w:after="0"/>
        <w:rPr>
          <w:rFonts w:ascii="Cambria" w:eastAsia="Cambria" w:hAnsi="Cambria" w:cs="Cambria"/>
          <w:b/>
          <w:sz w:val="36"/>
          <w:szCs w:val="36"/>
        </w:rPr>
      </w:pPr>
      <w:r>
        <w:rPr>
          <w:b/>
          <w:sz w:val="36"/>
          <w:szCs w:val="36"/>
        </w:rPr>
        <w:t>&lt;</w:t>
      </w:r>
      <w:r w:rsidR="00440261">
        <w:rPr>
          <w:b/>
          <w:sz w:val="36"/>
          <w:szCs w:val="36"/>
        </w:rPr>
        <w:t>Candidate Name</w:t>
      </w:r>
      <w:r>
        <w:rPr>
          <w:b/>
          <w:sz w:val="36"/>
          <w:szCs w:val="36"/>
        </w:rPr>
        <w:t>&gt;</w:t>
      </w:r>
    </w:p>
    <w:p w14:paraId="74ABE25C" w14:textId="77777777" w:rsidR="00252061" w:rsidRDefault="00000000">
      <w:pPr>
        <w:pStyle w:val="Heading3"/>
      </w:pPr>
      <w:r>
        <w:t>Skills</w:t>
      </w:r>
    </w:p>
    <w:p w14:paraId="0117CBA7" w14:textId="77777777" w:rsidR="00252061" w:rsidRDefault="00000000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Style29"/>
        <w:tblW w:w="93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252061" w14:paraId="405EEA2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8EC6C42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01E85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3BE23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2162DAB6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686D3388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:rsidR="008E7219" w14:paraId="679EB3F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C4DA7" w14:textId="2E84834E" w:rsidR="008E7219" w:rsidRDefault="008E7219" w:rsidP="008E7219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Azure DevOps CI/CD (YAML &amp; Classic)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3F9" w14:textId="2E473803" w:rsidR="008E7219" w:rsidRDefault="008E7219" w:rsidP="008E7219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402B0" w14:textId="1B3F683F" w:rsidR="008E7219" w:rsidRDefault="008E7219" w:rsidP="008E7219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812B9" w14:textId="77777777" w:rsidR="008E7219" w:rsidRDefault="008E7219" w:rsidP="008E7219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158E" w14:textId="77777777" w:rsidR="008E7219" w:rsidRDefault="008E7219" w:rsidP="008E7219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E7219" w14:paraId="4A8F20F8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ADA3B" w14:textId="0A92607E" w:rsidR="008E7219" w:rsidRDefault="008E7219" w:rsidP="008E7219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Azure App Services / Functions / APIs / Containers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D88E" w14:textId="230DAED7" w:rsidR="008E7219" w:rsidRDefault="008E7219" w:rsidP="008E7219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AB898" w14:textId="16F19E26" w:rsidR="008E7219" w:rsidRDefault="008E7219" w:rsidP="008E7219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868B" w14:textId="77777777" w:rsidR="008E7219" w:rsidRDefault="008E7219" w:rsidP="008E7219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6ED8" w14:textId="77777777" w:rsidR="008E7219" w:rsidRDefault="008E7219" w:rsidP="008E7219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E7219" w14:paraId="3D103EE2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0B563" w14:textId="73D192CF" w:rsidR="008E7219" w:rsidRDefault="008E7219" w:rsidP="008E7219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Secure Secrets &amp; Key Management (Key Vault, RBAC, managed identities)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B9B5E" w14:textId="1550E0A8" w:rsidR="008E7219" w:rsidRDefault="008E7219" w:rsidP="008E7219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41720" w14:textId="29B7A4C1" w:rsidR="008E7219" w:rsidRDefault="008E7219" w:rsidP="008E7219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0662" w14:textId="77777777" w:rsidR="008E7219" w:rsidRDefault="008E7219" w:rsidP="008E7219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9C827" w14:textId="77777777" w:rsidR="008E7219" w:rsidRDefault="008E7219" w:rsidP="008E7219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E7219" w14:paraId="3B429A6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3F37" w14:textId="5964CAEA" w:rsidR="008E7219" w:rsidRDefault="008E7219" w:rsidP="008E7219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SQL Deployment Automation (DACPAC, SQLCMD, CI/CD-integrated DB migrations)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AF607" w14:textId="66B89C76" w:rsidR="008E7219" w:rsidRDefault="008E7219" w:rsidP="008E7219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D243C" w14:textId="550C2439" w:rsidR="008E7219" w:rsidRDefault="008E7219" w:rsidP="008E7219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0CC2" w14:textId="77777777" w:rsidR="008E7219" w:rsidRDefault="008E7219" w:rsidP="008E7219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A24CD" w14:textId="77777777" w:rsidR="008E7219" w:rsidRDefault="008E7219" w:rsidP="008E7219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E7219" w14:paraId="5222ED8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114D" w14:textId="3BE3561B" w:rsidR="008E7219" w:rsidRDefault="008E7219" w:rsidP="008E7219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Environment Provisioning &amp; Configuration (Dev/QA/Prod standardization)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6D12" w14:textId="74F36F20" w:rsidR="008E7219" w:rsidRDefault="008E7219" w:rsidP="008E7219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2AEC" w14:textId="7000322C" w:rsidR="008E7219" w:rsidRDefault="008E7219" w:rsidP="008E7219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8258" w14:textId="77777777" w:rsidR="008E7219" w:rsidRDefault="008E7219" w:rsidP="008E7219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F1EF2" w14:textId="77777777" w:rsidR="008E7219" w:rsidRDefault="008E7219" w:rsidP="008E7219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E7219" w14:paraId="187D483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E1B32" w14:textId="3D439837" w:rsidR="008E7219" w:rsidRDefault="008E7219" w:rsidP="008E7219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Logging &amp; Observability (App Insights, pipeline logs, dashboards, alerts)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622E2" w14:textId="7D789239" w:rsidR="008E7219" w:rsidRDefault="008E7219" w:rsidP="008E7219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50A27" w14:textId="1A5DDB89" w:rsidR="008E7219" w:rsidRDefault="008E7219" w:rsidP="008E7219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29AD" w14:textId="77777777" w:rsidR="008E7219" w:rsidRDefault="008E7219" w:rsidP="008E7219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28B78" w14:textId="77777777" w:rsidR="008E7219" w:rsidRDefault="008E7219" w:rsidP="008E7219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E7219" w14:paraId="581F1DE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86D14" w14:textId="485EC3A7" w:rsidR="008E7219" w:rsidRDefault="008E7219" w:rsidP="008E7219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Infrastructure as Code (Terraform/Bicep/ARM)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D5EDA" w14:textId="5DDC9840" w:rsidR="008E7219" w:rsidRDefault="008E7219" w:rsidP="008E7219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C88B7" w14:textId="3D5D298C" w:rsidR="008E7219" w:rsidRDefault="008E7219" w:rsidP="008E7219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5C52D" w14:textId="77777777" w:rsidR="008E7219" w:rsidRDefault="008E7219" w:rsidP="008E7219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A0A05" w14:textId="77777777" w:rsidR="008E7219" w:rsidRDefault="008E7219" w:rsidP="008E7219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E7219" w14:paraId="0C240F9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BBAB4" w14:textId="0500FFFC" w:rsidR="008E7219" w:rsidRDefault="008E7219" w:rsidP="008E7219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Identity &amp; Access (Entra ID), least-privilege IAM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7D22" w14:textId="63DBF813" w:rsidR="008E7219" w:rsidRDefault="008E7219" w:rsidP="008E7219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B50DA" w14:textId="1EB6F76A" w:rsidR="008E7219" w:rsidRDefault="008E7219" w:rsidP="008E7219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98A52" w14:textId="77777777" w:rsidR="008E7219" w:rsidRDefault="008E7219" w:rsidP="008E721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C3E70" w14:textId="77777777" w:rsidR="008E7219" w:rsidRDefault="008E7219" w:rsidP="008E721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8E7219" w14:paraId="32B4240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65FC7" w14:textId="31E8B4DA" w:rsidR="008E7219" w:rsidRDefault="008E7219" w:rsidP="008E7219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AKS / Containerization (Docker, Kubernetes)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54C47" w14:textId="03DADC5C" w:rsidR="008E7219" w:rsidRDefault="008E7219" w:rsidP="008E7219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C2AB7" w14:textId="2333BD50" w:rsidR="008E7219" w:rsidRDefault="008E7219" w:rsidP="008E7219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F901C" w14:textId="77777777" w:rsidR="008E7219" w:rsidRDefault="008E7219" w:rsidP="008E721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7603" w14:textId="77777777" w:rsidR="008E7219" w:rsidRDefault="008E7219" w:rsidP="008E721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8E7219" w14:paraId="3C806B2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74A08" w14:textId="78F13751" w:rsidR="008E7219" w:rsidRDefault="008E7219" w:rsidP="008E7219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Governance &amp; Compliance Automation (Azure Policy, RBAC, pipeline guardrails)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E9CD" w14:textId="3F92399A" w:rsidR="008E7219" w:rsidRDefault="008E7219" w:rsidP="008E7219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92F97" w14:textId="30A03253" w:rsidR="008E7219" w:rsidRDefault="008E7219" w:rsidP="008E7219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3B70E" w14:textId="77777777" w:rsidR="008E7219" w:rsidRDefault="008E7219" w:rsidP="008E721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27006" w14:textId="77777777" w:rsidR="008E7219" w:rsidRDefault="008E7219" w:rsidP="008E721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8E7219" w14:paraId="5DB63EC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B69E5" w14:textId="7109F58F" w:rsidR="008E7219" w:rsidRDefault="008E7219" w:rsidP="008E7219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PCI or similar compliance frameworks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4EE8" w14:textId="78E2D99A" w:rsidR="008E7219" w:rsidRDefault="008E7219" w:rsidP="008E7219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1F685" w14:textId="1F34B495" w:rsidR="008E7219" w:rsidRDefault="008E7219" w:rsidP="008E7219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16CB" w14:textId="77777777" w:rsidR="008E7219" w:rsidRDefault="008E7219" w:rsidP="008E721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58B7" w14:textId="77777777" w:rsidR="008E7219" w:rsidRDefault="008E7219" w:rsidP="008E721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8E7219" w14:paraId="00583F2F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2E0B0" w14:textId="44008681" w:rsidR="008E7219" w:rsidRDefault="008E7219" w:rsidP="008E7219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Cloud Cost Analysis &amp; Optimization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809A" w14:textId="6334DC8D" w:rsidR="008E7219" w:rsidRDefault="008E7219" w:rsidP="008E7219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C646B" w14:textId="7DFDF751" w:rsidR="008E7219" w:rsidRDefault="008E7219" w:rsidP="008E7219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539DB" w14:textId="77777777" w:rsidR="008E7219" w:rsidRDefault="008E7219" w:rsidP="008E721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9705B" w14:textId="77777777" w:rsidR="008E7219" w:rsidRDefault="008E7219" w:rsidP="008E7219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3D6B9753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CA5AC" w14:textId="247BF5EA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C88C8" w14:textId="5EDECD6F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4BF5" w14:textId="604F578E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6ADAD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9E1E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05E0730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92E5B" w14:textId="0EBAF774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445C9" w14:textId="0A3E2FC3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5D2A4" w14:textId="4295DCA3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8DE8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DD31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075A389C" w14:textId="77777777" w:rsidR="00252061" w:rsidRDefault="00252061">
      <w:pPr>
        <w:spacing w:before="120" w:after="0"/>
        <w:rPr>
          <w:rFonts w:eastAsia="Verdana" w:cs="Verdana"/>
          <w:color w:val="000000"/>
          <w:szCs w:val="22"/>
        </w:rPr>
      </w:pPr>
    </w:p>
    <w:sectPr w:rsidR="00252061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5C1CB" w14:textId="77777777" w:rsidR="00935CDD" w:rsidRDefault="00935CDD">
      <w:pPr>
        <w:spacing w:before="0" w:after="0"/>
      </w:pPr>
      <w:r>
        <w:separator/>
      </w:r>
    </w:p>
  </w:endnote>
  <w:endnote w:type="continuationSeparator" w:id="0">
    <w:p w14:paraId="5251F16E" w14:textId="77777777" w:rsidR="00935CDD" w:rsidRDefault="00935CD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89227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0B0B72" wp14:editId="00C30273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2BBBA05C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5803BA1E" w14:textId="77777777" w:rsidR="00252061" w:rsidRDefault="0025206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08D23" w14:textId="77777777" w:rsidR="00935CDD" w:rsidRDefault="00935CDD">
      <w:pPr>
        <w:spacing w:before="0" w:after="0"/>
      </w:pPr>
      <w:r>
        <w:separator/>
      </w:r>
    </w:p>
  </w:footnote>
  <w:footnote w:type="continuationSeparator" w:id="0">
    <w:p w14:paraId="109BB2DD" w14:textId="77777777" w:rsidR="00935CDD" w:rsidRDefault="00935CD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1B1B8" w14:textId="77777777" w:rsidR="00252061" w:rsidRDefault="00000000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0A72B2D" wp14:editId="28300A62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3D"/>
    <w:rsid w:val="000A4271"/>
    <w:rsid w:val="001A6997"/>
    <w:rsid w:val="001D6796"/>
    <w:rsid w:val="00252061"/>
    <w:rsid w:val="00283D2D"/>
    <w:rsid w:val="002C67C0"/>
    <w:rsid w:val="002D2023"/>
    <w:rsid w:val="002E2BDE"/>
    <w:rsid w:val="003F0288"/>
    <w:rsid w:val="004069F1"/>
    <w:rsid w:val="0041198B"/>
    <w:rsid w:val="00440261"/>
    <w:rsid w:val="004A7B7C"/>
    <w:rsid w:val="005B13B9"/>
    <w:rsid w:val="00604F5A"/>
    <w:rsid w:val="006553AC"/>
    <w:rsid w:val="006C4F0B"/>
    <w:rsid w:val="00746B05"/>
    <w:rsid w:val="00756571"/>
    <w:rsid w:val="007901A6"/>
    <w:rsid w:val="00792D53"/>
    <w:rsid w:val="00863302"/>
    <w:rsid w:val="008E14DA"/>
    <w:rsid w:val="008E7219"/>
    <w:rsid w:val="00921F37"/>
    <w:rsid w:val="00935CDD"/>
    <w:rsid w:val="009426CC"/>
    <w:rsid w:val="00952A0B"/>
    <w:rsid w:val="00954568"/>
    <w:rsid w:val="009E481F"/>
    <w:rsid w:val="00A13A88"/>
    <w:rsid w:val="00A417C2"/>
    <w:rsid w:val="00A548D4"/>
    <w:rsid w:val="00B03927"/>
    <w:rsid w:val="00B06B64"/>
    <w:rsid w:val="00B6783B"/>
    <w:rsid w:val="00BB58D4"/>
    <w:rsid w:val="00C547FF"/>
    <w:rsid w:val="00C773FA"/>
    <w:rsid w:val="00CC203D"/>
    <w:rsid w:val="00CE4679"/>
    <w:rsid w:val="00D504D1"/>
    <w:rsid w:val="00DD09AD"/>
    <w:rsid w:val="00E5235D"/>
    <w:rsid w:val="00E80AC4"/>
    <w:rsid w:val="00EA50F4"/>
    <w:rsid w:val="00F81E28"/>
    <w:rsid w:val="00FA5618"/>
    <w:rsid w:val="202E21F3"/>
    <w:rsid w:val="2A8C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88460"/>
  <w15:docId w15:val="{F899CC7C-BC07-4086-89F2-9F586CA8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qFormat="1"/>
    <w:lsdException w:name="heading 4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 w:uiPriority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40" w:after="20"/>
    </w:pPr>
    <w:rPr>
      <w:rFonts w:ascii="Verdana" w:eastAsia="Times New Roman" w:hAnsi="Verdana"/>
      <w:sz w:val="22"/>
      <w:szCs w:val="24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qFormat/>
    <w:pPr>
      <w:keepNext/>
      <w:spacing w:before="240" w:after="60"/>
      <w:outlineLvl w:val="2"/>
    </w:pPr>
    <w:rPr>
      <w:rFonts w:ascii="Verdana" w:eastAsia="Verdana" w:hAnsi="Verdana" w:cs="Arial"/>
      <w:b/>
      <w:bCs/>
      <w:caps/>
      <w:sz w:val="28"/>
      <w:szCs w:val="28"/>
      <w:lang w:eastAsia="en-IN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rPr>
      <w:rFonts w:ascii="Verdana" w:eastAsia="Times New Roman" w:hAnsi="Verdana" w:cs="Arial"/>
      <w:b/>
      <w:bCs/>
      <w:caps/>
      <w:sz w:val="28"/>
      <w:szCs w:val="28"/>
    </w:rPr>
  </w:style>
  <w:style w:type="character" w:customStyle="1" w:styleId="BodyTextChar">
    <w:name w:val="Body Text Char"/>
    <w:basedOn w:val="DefaultParagraphFont"/>
    <w:link w:val="BodyText"/>
    <w:rPr>
      <w:rFonts w:ascii="Verdana" w:eastAsia="Times New Roman" w:hAnsi="Verdana" w:cs="Times New Roman"/>
      <w:szCs w:val="24"/>
    </w:rPr>
  </w:style>
  <w:style w:type="character" w:customStyle="1" w:styleId="HeaderChar">
    <w:name w:val="Header Char"/>
    <w:basedOn w:val="DefaultParagraphFont"/>
    <w:link w:val="Header"/>
    <w:rPr>
      <w:rFonts w:ascii="Verdana" w:eastAsia="Times New Roman" w:hAnsi="Verdana" w:cs="Times New Roman"/>
      <w:szCs w:val="24"/>
    </w:rPr>
  </w:style>
  <w:style w:type="character" w:customStyle="1" w:styleId="FooterChar">
    <w:name w:val="Footer Char"/>
    <w:basedOn w:val="DefaultParagraphFont"/>
    <w:link w:val="Footer"/>
    <w:rPr>
      <w:rFonts w:ascii="Verdana" w:eastAsia="Times New Roman" w:hAnsi="Verdana" w:cs="Times New Roman"/>
      <w:sz w:val="16"/>
      <w:szCs w:val="24"/>
    </w:r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character" w:customStyle="1" w:styleId="il">
    <w:name w:val="il"/>
    <w:basedOn w:val="DefaultParagraphFont"/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link w:val="NoSpacingChar"/>
    <w:uiPriority w:val="1"/>
    <w:qFormat/>
    <w:pPr>
      <w:spacing w:before="40" w:after="20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customStyle="1" w:styleId="Style29">
    <w:name w:val="_Style 29"/>
    <w:basedOn w:val="TableNormal1"/>
    <w:tblPr>
      <w:tblCellMar>
        <w:left w:w="115" w:type="dxa"/>
        <w:right w:w="115" w:type="dxa"/>
      </w:tblCellMar>
    </w:tblPr>
  </w:style>
  <w:style w:type="character" w:customStyle="1" w:styleId="font11">
    <w:name w:val="font11"/>
    <w:rPr>
      <w:rFonts w:ascii="Arial" w:hAnsi="Arial" w:cs="Arial" w:hint="default"/>
      <w:color w:val="000000"/>
      <w:sz w:val="19"/>
      <w:szCs w:val="19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06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baswa shaker</dc:creator>
  <cp:lastModifiedBy>cathie Innosoul</cp:lastModifiedBy>
  <cp:revision>2</cp:revision>
  <dcterms:created xsi:type="dcterms:W3CDTF">2026-10-01T15:19:00Z</dcterms:created>
  <dcterms:modified xsi:type="dcterms:W3CDTF">2026-10-01T15:19:00Z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952C1BE2F8654A6C8D85EF65A3E9B630_13</vt:lpwstr>
  </property>
</Properties>
</file>