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C02ADA"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52177EFF" w:rsidR="00C02ADA" w:rsidRPr="00EB2814" w:rsidRDefault="00C02ADA" w:rsidP="00C02ADA">
            <w:pPr>
              <w:spacing w:after="200" w:line="276" w:lineRule="auto"/>
              <w:rPr>
                <w:sz w:val="16"/>
                <w:szCs w:val="16"/>
              </w:rPr>
            </w:pPr>
            <w:r>
              <w:rPr>
                <w:rFonts w:ascii="Arial" w:hAnsi="Arial" w:cs="Arial"/>
                <w:color w:val="000000"/>
                <w:sz w:val="16"/>
                <w:szCs w:val="16"/>
              </w:rPr>
              <w:t>Clinical Informatics Expertise - Knowledge of clinical workflows, EHRs, documentation, and healthcare data management.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634F6C47" w:rsidR="00C02ADA" w:rsidRPr="00EB2814" w:rsidRDefault="00C02ADA" w:rsidP="00C02AD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233BA085" w:rsidR="00C02ADA" w:rsidRPr="00EB2814" w:rsidRDefault="00C02ADA" w:rsidP="00C02ADA">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C02ADA" w:rsidRDefault="00C02ADA" w:rsidP="00C02AD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C02ADA" w:rsidRDefault="00C02ADA" w:rsidP="00C02ADA">
            <w:pPr>
              <w:spacing w:after="0"/>
              <w:rPr>
                <w:rFonts w:ascii="Calibri" w:eastAsia="Calibri" w:hAnsi="Calibri" w:cs="Calibri"/>
                <w:szCs w:val="22"/>
              </w:rPr>
            </w:pPr>
          </w:p>
        </w:tc>
      </w:tr>
      <w:tr w:rsidR="00C02ADA"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605D3211" w:rsidR="00C02ADA" w:rsidRPr="00EB2814" w:rsidRDefault="00C02ADA" w:rsidP="00C02ADA">
            <w:pPr>
              <w:spacing w:after="200" w:line="276" w:lineRule="auto"/>
              <w:rPr>
                <w:sz w:val="16"/>
                <w:szCs w:val="16"/>
              </w:rPr>
            </w:pPr>
            <w:r>
              <w:rPr>
                <w:rFonts w:ascii="Arial" w:hAnsi="Arial" w:cs="Arial"/>
                <w:color w:val="000000"/>
                <w:sz w:val="16"/>
                <w:szCs w:val="16"/>
              </w:rPr>
              <w:t xml:space="preserve">Healthcare Data Standards - Expertise in HL7, FHIR, SNOMED CT, LOINC, ICD, CPT, </w:t>
            </w:r>
            <w:proofErr w:type="spellStart"/>
            <w:r>
              <w:rPr>
                <w:rFonts w:ascii="Arial" w:hAnsi="Arial" w:cs="Arial"/>
                <w:color w:val="000000"/>
                <w:sz w:val="16"/>
                <w:szCs w:val="16"/>
              </w:rPr>
              <w:t>RxNorm</w:t>
            </w:r>
            <w:proofErr w:type="spellEnd"/>
            <w:r>
              <w:rPr>
                <w:rFonts w:ascii="Arial" w:hAnsi="Arial" w:cs="Arial"/>
                <w:color w:val="000000"/>
                <w:sz w:val="16"/>
                <w:szCs w:val="16"/>
              </w:rPr>
              <w:t>, and interoperability standards.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00975BD5" w:rsidR="00C02ADA" w:rsidRPr="00EB2814" w:rsidRDefault="00C02ADA" w:rsidP="00C02AD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33D0FCC0" w:rsidR="00C02ADA" w:rsidRPr="00EB2814" w:rsidRDefault="00C02ADA" w:rsidP="00C02ADA">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C02ADA" w:rsidRDefault="00C02ADA" w:rsidP="00C02AD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C02ADA" w:rsidRDefault="00C02ADA" w:rsidP="00C02ADA">
            <w:pPr>
              <w:spacing w:after="0"/>
              <w:rPr>
                <w:rFonts w:ascii="Calibri" w:eastAsia="Calibri" w:hAnsi="Calibri" w:cs="Calibri"/>
                <w:szCs w:val="22"/>
              </w:rPr>
            </w:pPr>
          </w:p>
        </w:tc>
      </w:tr>
      <w:tr w:rsidR="00C02ADA"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225D4448" w:rsidR="00C02ADA" w:rsidRPr="00EB2814" w:rsidRDefault="00C02ADA" w:rsidP="00C02ADA">
            <w:pPr>
              <w:spacing w:after="200" w:line="276" w:lineRule="auto"/>
              <w:rPr>
                <w:sz w:val="16"/>
                <w:szCs w:val="16"/>
              </w:rPr>
            </w:pPr>
            <w:r>
              <w:rPr>
                <w:rFonts w:ascii="Arial" w:hAnsi="Arial" w:cs="Arial"/>
                <w:color w:val="000000"/>
                <w:sz w:val="16"/>
                <w:szCs w:val="16"/>
              </w:rPr>
              <w:t xml:space="preserve">Quality Measurement &amp; Validation - Experience with HEDIS, </w:t>
            </w:r>
            <w:proofErr w:type="spellStart"/>
            <w:r>
              <w:rPr>
                <w:rFonts w:ascii="Arial" w:hAnsi="Arial" w:cs="Arial"/>
                <w:color w:val="000000"/>
                <w:sz w:val="16"/>
                <w:szCs w:val="16"/>
              </w:rPr>
              <w:t>eCQMs</w:t>
            </w:r>
            <w:proofErr w:type="spellEnd"/>
            <w:r>
              <w:rPr>
                <w:rFonts w:ascii="Arial" w:hAnsi="Arial" w:cs="Arial"/>
                <w:color w:val="000000"/>
                <w:sz w:val="16"/>
                <w:szCs w:val="16"/>
              </w:rPr>
              <w:t xml:space="preserve">, </w:t>
            </w:r>
            <w:proofErr w:type="spellStart"/>
            <w:r>
              <w:rPr>
                <w:rFonts w:ascii="Arial" w:hAnsi="Arial" w:cs="Arial"/>
                <w:color w:val="000000"/>
                <w:sz w:val="16"/>
                <w:szCs w:val="16"/>
              </w:rPr>
              <w:t>dQM</w:t>
            </w:r>
            <w:proofErr w:type="spellEnd"/>
            <w:r>
              <w:rPr>
                <w:rFonts w:ascii="Arial" w:hAnsi="Arial" w:cs="Arial"/>
                <w:color w:val="000000"/>
                <w:sz w:val="16"/>
                <w:szCs w:val="16"/>
              </w:rPr>
              <w:t>, NCQA DAV, and Primary Source Validation programs.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04EB8006" w:rsidR="00C02ADA" w:rsidRPr="00EB2814" w:rsidRDefault="00C02ADA" w:rsidP="00C02AD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2D429E91" w:rsidR="00C02ADA" w:rsidRPr="00EB2814" w:rsidRDefault="00C02ADA" w:rsidP="00C02ADA">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C02ADA" w:rsidRDefault="00C02ADA" w:rsidP="00C02AD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C02ADA" w:rsidRDefault="00C02ADA" w:rsidP="00C02ADA">
            <w:pPr>
              <w:spacing w:after="0"/>
              <w:rPr>
                <w:rFonts w:ascii="Calibri" w:eastAsia="Calibri" w:hAnsi="Calibri" w:cs="Calibri"/>
                <w:szCs w:val="22"/>
              </w:rPr>
            </w:pPr>
          </w:p>
        </w:tc>
      </w:tr>
      <w:tr w:rsidR="00C02ADA"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32ADAADA" w:rsidR="00C02ADA" w:rsidRPr="00EB2814" w:rsidRDefault="00C02ADA" w:rsidP="00C02ADA">
            <w:pPr>
              <w:spacing w:after="200" w:line="276" w:lineRule="auto"/>
              <w:rPr>
                <w:sz w:val="16"/>
                <w:szCs w:val="16"/>
              </w:rPr>
            </w:pPr>
            <w:r>
              <w:rPr>
                <w:rFonts w:ascii="Arial" w:hAnsi="Arial" w:cs="Arial"/>
                <w:color w:val="000000"/>
                <w:sz w:val="16"/>
                <w:szCs w:val="16"/>
              </w:rPr>
              <w:t>Data Quality &amp; Analytics - Ability to analyze, validate, and improve clinical data quality, accuracy, and completeness.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0F6C2166" w:rsidR="00C02ADA" w:rsidRPr="00EB2814" w:rsidRDefault="00C02ADA" w:rsidP="00C02AD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2B6F62A6" w:rsidR="00C02ADA" w:rsidRPr="00EB2814" w:rsidRDefault="00C02ADA" w:rsidP="00C02ADA">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C02ADA" w:rsidRDefault="00C02ADA" w:rsidP="00C02AD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C02ADA" w:rsidRDefault="00C02ADA" w:rsidP="00C02ADA">
            <w:pPr>
              <w:spacing w:after="0"/>
              <w:rPr>
                <w:rFonts w:ascii="Calibri" w:eastAsia="Calibri" w:hAnsi="Calibri" w:cs="Calibri"/>
                <w:szCs w:val="22"/>
              </w:rPr>
            </w:pPr>
          </w:p>
        </w:tc>
      </w:tr>
      <w:tr w:rsidR="00C02ADA"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022E83C7" w:rsidR="00C02ADA" w:rsidRPr="00EB2814" w:rsidRDefault="00C02ADA" w:rsidP="00C02ADA">
            <w:pPr>
              <w:spacing w:after="200" w:line="276" w:lineRule="auto"/>
              <w:rPr>
                <w:sz w:val="16"/>
                <w:szCs w:val="16"/>
              </w:rPr>
            </w:pPr>
            <w:r>
              <w:rPr>
                <w:rFonts w:ascii="Arial" w:hAnsi="Arial" w:cs="Arial"/>
                <w:color w:val="000000"/>
                <w:sz w:val="16"/>
                <w:szCs w:val="16"/>
              </w:rPr>
              <w:t>Collaboration &amp; Communication - Ability to translate clinical needs into technical requirements and work across diverse teams.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125491BA" w:rsidR="00C02ADA" w:rsidRPr="00EB2814" w:rsidRDefault="00C02ADA" w:rsidP="00C02AD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04A0150A" w:rsidR="00C02ADA" w:rsidRPr="00EB2814" w:rsidRDefault="00C02ADA" w:rsidP="00C02ADA">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C02ADA" w:rsidRDefault="00C02ADA" w:rsidP="00C02AD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C02ADA" w:rsidRDefault="00C02ADA" w:rsidP="00C02ADA">
            <w:pPr>
              <w:spacing w:after="0"/>
              <w:rPr>
                <w:rFonts w:ascii="Calibri" w:eastAsia="Calibri" w:hAnsi="Calibri" w:cs="Calibri"/>
                <w:szCs w:val="22"/>
              </w:rPr>
            </w:pPr>
          </w:p>
        </w:tc>
      </w:tr>
      <w:tr w:rsidR="00083F47"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7D0F1C77" w:rsidR="00083F47" w:rsidRPr="00EB2814" w:rsidRDefault="00083F47" w:rsidP="00083F47">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069E2C1E" w:rsidR="00083F47" w:rsidRPr="00EB2814" w:rsidRDefault="00083F47" w:rsidP="00083F47">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0C53D1A4" w:rsidR="00083F47" w:rsidRPr="00EB2814" w:rsidRDefault="00083F47" w:rsidP="00083F47">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083F47" w:rsidRDefault="00083F47" w:rsidP="00083F47">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083F47" w:rsidRDefault="00083F47" w:rsidP="00083F47">
            <w:pPr>
              <w:spacing w:after="0"/>
              <w:rPr>
                <w:rFonts w:ascii="Calibri" w:eastAsia="Calibri" w:hAnsi="Calibri" w:cs="Calibri"/>
                <w:szCs w:val="22"/>
              </w:rPr>
            </w:pPr>
          </w:p>
        </w:tc>
      </w:tr>
      <w:tr w:rsidR="00083F47"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489822E2" w:rsidR="00083F47" w:rsidRPr="00EB2814" w:rsidRDefault="00083F47" w:rsidP="00083F47">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41DFFA75" w:rsidR="00083F47" w:rsidRPr="00EB2814" w:rsidRDefault="00083F47" w:rsidP="00083F47">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47C3E975" w:rsidR="00083F47" w:rsidRPr="00EB2814" w:rsidRDefault="00083F47" w:rsidP="00083F47">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083F47" w:rsidRDefault="00083F47" w:rsidP="00083F47">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083F47" w:rsidRDefault="00083F47" w:rsidP="00083F47">
            <w:pPr>
              <w:spacing w:after="0"/>
              <w:rPr>
                <w:rFonts w:ascii="Calibri" w:eastAsia="Calibri" w:hAnsi="Calibri" w:cs="Calibri"/>
                <w:szCs w:val="22"/>
              </w:rPr>
            </w:pPr>
          </w:p>
        </w:tc>
      </w:tr>
      <w:tr w:rsidR="00083F47"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6E1E0212" w:rsidR="00083F47" w:rsidRPr="00EB2814" w:rsidRDefault="00083F47" w:rsidP="00083F47">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1B8C3D72" w:rsidR="00083F47" w:rsidRPr="00EB2814" w:rsidRDefault="00083F47" w:rsidP="00083F47">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0F7F23C7" w:rsidR="00083F47" w:rsidRPr="00EB2814" w:rsidRDefault="00083F47" w:rsidP="00083F47">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083F47" w:rsidRDefault="00083F47" w:rsidP="00083F47">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083F47" w:rsidRDefault="00083F47" w:rsidP="00083F47">
            <w:pPr>
              <w:spacing w:after="0"/>
              <w:rPr>
                <w:rFonts w:ascii="Calibri" w:eastAsia="Calibri" w:hAnsi="Calibri" w:cs="Calibri"/>
                <w:szCs w:val="22"/>
              </w:rPr>
            </w:pPr>
          </w:p>
        </w:tc>
      </w:tr>
      <w:tr w:rsidR="001204B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665FFF0"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D1193F5"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1204BF" w:rsidRDefault="001204BF" w:rsidP="001204BF">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DB35A" w14:textId="77777777" w:rsidR="007C5CE6" w:rsidRDefault="007C5CE6">
      <w:pPr>
        <w:spacing w:before="0" w:after="0"/>
      </w:pPr>
      <w:r>
        <w:separator/>
      </w:r>
    </w:p>
  </w:endnote>
  <w:endnote w:type="continuationSeparator" w:id="0">
    <w:p w14:paraId="094EB69F" w14:textId="77777777" w:rsidR="007C5CE6" w:rsidRDefault="007C5CE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A49FC" w14:textId="77777777" w:rsidR="007C5CE6" w:rsidRDefault="007C5CE6">
      <w:pPr>
        <w:spacing w:before="0" w:after="0"/>
      </w:pPr>
      <w:r>
        <w:separator/>
      </w:r>
    </w:p>
  </w:footnote>
  <w:footnote w:type="continuationSeparator" w:id="0">
    <w:p w14:paraId="00E5739E" w14:textId="77777777" w:rsidR="007C5CE6" w:rsidRDefault="007C5CE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15100"/>
    <w:rsid w:val="00024D7D"/>
    <w:rsid w:val="000360A5"/>
    <w:rsid w:val="00083F47"/>
    <w:rsid w:val="000A5445"/>
    <w:rsid w:val="000B5E6D"/>
    <w:rsid w:val="000D3896"/>
    <w:rsid w:val="001204BF"/>
    <w:rsid w:val="00164119"/>
    <w:rsid w:val="00183135"/>
    <w:rsid w:val="002146BD"/>
    <w:rsid w:val="002347E8"/>
    <w:rsid w:val="00243A26"/>
    <w:rsid w:val="00325CEC"/>
    <w:rsid w:val="00354600"/>
    <w:rsid w:val="00384375"/>
    <w:rsid w:val="00410EA8"/>
    <w:rsid w:val="00514DAF"/>
    <w:rsid w:val="00584EE2"/>
    <w:rsid w:val="005C7E13"/>
    <w:rsid w:val="005F4F1D"/>
    <w:rsid w:val="0063236C"/>
    <w:rsid w:val="00671E1F"/>
    <w:rsid w:val="00713A63"/>
    <w:rsid w:val="00727DA8"/>
    <w:rsid w:val="0077586D"/>
    <w:rsid w:val="007811F8"/>
    <w:rsid w:val="007C4CDD"/>
    <w:rsid w:val="007C5CE6"/>
    <w:rsid w:val="00801A71"/>
    <w:rsid w:val="00821622"/>
    <w:rsid w:val="0085000B"/>
    <w:rsid w:val="00876EA9"/>
    <w:rsid w:val="009130ED"/>
    <w:rsid w:val="0092279A"/>
    <w:rsid w:val="00924D87"/>
    <w:rsid w:val="009A4334"/>
    <w:rsid w:val="009E30CB"/>
    <w:rsid w:val="00A653F6"/>
    <w:rsid w:val="00AC6FEF"/>
    <w:rsid w:val="00AD329D"/>
    <w:rsid w:val="00B22AC6"/>
    <w:rsid w:val="00BC559F"/>
    <w:rsid w:val="00BC61F6"/>
    <w:rsid w:val="00BE6081"/>
    <w:rsid w:val="00C02ADA"/>
    <w:rsid w:val="00C555BC"/>
    <w:rsid w:val="00C80BE7"/>
    <w:rsid w:val="00D527FD"/>
    <w:rsid w:val="00D90734"/>
    <w:rsid w:val="00DB731A"/>
    <w:rsid w:val="00E16C98"/>
    <w:rsid w:val="00E7006B"/>
    <w:rsid w:val="00EB2814"/>
    <w:rsid w:val="00ED0355"/>
    <w:rsid w:val="00EE47D2"/>
    <w:rsid w:val="00F36CF6"/>
    <w:rsid w:val="00F37A34"/>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2026-10-23T17:58:00Z</dcterms:created>
  <dcterms:modified xsi:type="dcterms:W3CDTF">2026-10-23T17:58:00Z</dcterms:modified>
</cp:coreProperties>
</file>