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6B68B751"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AD329D">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DF67DD" w14:paraId="2DC6AFA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7F37C6DA" w14:textId="51EB5E79" w:rsidR="00DF67DD" w:rsidRPr="00EB2814" w:rsidRDefault="00DF67DD" w:rsidP="00DF67DD">
            <w:pPr>
              <w:spacing w:after="200" w:line="276" w:lineRule="auto"/>
              <w:rPr>
                <w:sz w:val="16"/>
                <w:szCs w:val="16"/>
              </w:rPr>
            </w:pPr>
            <w:r>
              <w:rPr>
                <w:rFonts w:ascii="Arial" w:hAnsi="Arial" w:cs="Arial"/>
                <w:color w:val="000000"/>
                <w:sz w:val="16"/>
                <w:szCs w:val="16"/>
              </w:rPr>
              <w:t>strong SAP BusinessObjects platform experience- upgrading 4.2 to 4.3</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D48ADD" w14:textId="475CFB38" w:rsidR="00DF67DD" w:rsidRPr="00EB2814" w:rsidRDefault="00DF67DD" w:rsidP="00DF67DD">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9E008E5" w14:textId="0D6EBD4F" w:rsidR="00DF67DD" w:rsidRPr="00EB2814" w:rsidRDefault="00DF67DD" w:rsidP="00DF67DD">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2C1ED0A" w14:textId="77777777" w:rsidR="00DF67DD" w:rsidRDefault="00DF67DD" w:rsidP="00DF67DD">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4AF8D26" w14:textId="77777777" w:rsidR="00DF67DD" w:rsidRDefault="00DF67DD" w:rsidP="00DF67DD">
            <w:pPr>
              <w:spacing w:after="0"/>
              <w:rPr>
                <w:rFonts w:ascii="Calibri" w:eastAsia="Calibri" w:hAnsi="Calibri" w:cs="Calibri"/>
                <w:szCs w:val="22"/>
              </w:rPr>
            </w:pPr>
          </w:p>
        </w:tc>
      </w:tr>
      <w:tr w:rsidR="00DF67DD" w14:paraId="2B09211D"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4DE3D3" w14:textId="66264BD7" w:rsidR="00DF67DD" w:rsidRPr="00EB2814" w:rsidRDefault="00DF67DD" w:rsidP="00DF67DD">
            <w:pPr>
              <w:spacing w:after="200" w:line="276" w:lineRule="auto"/>
              <w:rPr>
                <w:sz w:val="16"/>
                <w:szCs w:val="16"/>
              </w:rPr>
            </w:pPr>
            <w:r>
              <w:rPr>
                <w:rFonts w:ascii="Arial" w:hAnsi="Arial" w:cs="Arial"/>
                <w:color w:val="000000"/>
                <w:sz w:val="16"/>
                <w:szCs w:val="16"/>
              </w:rPr>
              <w:t>Windows Server expertise- Migrate the platform and its supporting components to Windows Server 2022</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929F20A" w14:textId="1B29D2B5" w:rsidR="00DF67DD" w:rsidRPr="00EB2814" w:rsidRDefault="00DF67DD" w:rsidP="00DF67DD">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937420D" w14:textId="457F9DEE" w:rsidR="00DF67DD" w:rsidRPr="00EB2814" w:rsidRDefault="00DF67DD" w:rsidP="00DF67DD">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7EDAD17" w14:textId="77777777" w:rsidR="00DF67DD" w:rsidRDefault="00DF67DD" w:rsidP="00DF67DD">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415FFF5" w14:textId="77777777" w:rsidR="00DF67DD" w:rsidRDefault="00DF67DD" w:rsidP="00DF67DD">
            <w:pPr>
              <w:spacing w:after="0"/>
              <w:rPr>
                <w:rFonts w:ascii="Calibri" w:eastAsia="Calibri" w:hAnsi="Calibri" w:cs="Calibri"/>
                <w:szCs w:val="22"/>
              </w:rPr>
            </w:pPr>
          </w:p>
        </w:tc>
      </w:tr>
      <w:tr w:rsidR="00DF67DD"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1BBEC563" w:rsidR="00DF67DD" w:rsidRPr="00EB2814" w:rsidRDefault="00DF67DD" w:rsidP="00DF67DD">
            <w:pPr>
              <w:spacing w:after="200" w:line="276" w:lineRule="auto"/>
              <w:rPr>
                <w:sz w:val="16"/>
                <w:szCs w:val="16"/>
              </w:rPr>
            </w:pPr>
            <w:r>
              <w:rPr>
                <w:rFonts w:ascii="Arial" w:hAnsi="Arial" w:cs="Arial"/>
                <w:color w:val="000000"/>
                <w:sz w:val="16"/>
                <w:szCs w:val="16"/>
              </w:rPr>
              <w:t>demonstrated success modernizing systems that contain legacy reports, applications, integrations, and dependencies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277A1E08" w:rsidR="00DF67DD" w:rsidRPr="00EB2814" w:rsidRDefault="00DF67DD" w:rsidP="00DF67DD">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0CEE33C1" w:rsidR="00DF67DD" w:rsidRPr="00EB2814" w:rsidRDefault="00DF67DD" w:rsidP="00DF67DD">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DF67DD" w:rsidRDefault="00DF67DD" w:rsidP="00DF67DD">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DF67DD" w:rsidRDefault="00DF67DD" w:rsidP="00DF67DD">
            <w:pPr>
              <w:spacing w:after="0"/>
              <w:rPr>
                <w:rFonts w:ascii="Calibri" w:eastAsia="Calibri" w:hAnsi="Calibri" w:cs="Calibri"/>
                <w:szCs w:val="22"/>
              </w:rPr>
            </w:pPr>
          </w:p>
        </w:tc>
      </w:tr>
      <w:tr w:rsidR="00DF67DD"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386ABADE" w:rsidR="00DF67DD" w:rsidRPr="00EB2814" w:rsidRDefault="00DF67DD" w:rsidP="00DF67DD">
            <w:pPr>
              <w:spacing w:after="200" w:line="276" w:lineRule="auto"/>
              <w:rPr>
                <w:sz w:val="16"/>
                <w:szCs w:val="16"/>
              </w:rPr>
            </w:pPr>
            <w:r>
              <w:rPr>
                <w:rFonts w:ascii="Arial" w:hAnsi="Arial" w:cs="Arial"/>
                <w:color w:val="000000"/>
                <w:sz w:val="16"/>
                <w:szCs w:val="16"/>
              </w:rPr>
              <w:t>Migration of Crystal Reports 2016 content and dependencies to Crystal Reports 2020</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2D8B6E8D" w:rsidR="00DF67DD" w:rsidRPr="00EB2814" w:rsidRDefault="00DF67DD" w:rsidP="00DF67DD">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457E4E50" w:rsidR="00DF67DD" w:rsidRPr="00EB2814" w:rsidRDefault="00DF67DD" w:rsidP="00DF67DD">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DF67DD" w:rsidRDefault="00DF67DD" w:rsidP="00DF67DD">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DF67DD" w:rsidRDefault="00DF67DD" w:rsidP="00DF67DD">
            <w:pPr>
              <w:spacing w:after="0"/>
              <w:rPr>
                <w:rFonts w:ascii="Calibri" w:eastAsia="Calibri" w:hAnsi="Calibri" w:cs="Calibri"/>
                <w:szCs w:val="22"/>
              </w:rPr>
            </w:pPr>
          </w:p>
        </w:tc>
      </w:tr>
      <w:tr w:rsidR="00DF67DD"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259AA181" w:rsidR="00DF67DD" w:rsidRPr="00EB2814" w:rsidRDefault="00DF67DD" w:rsidP="00DF67DD">
            <w:pPr>
              <w:spacing w:after="200" w:line="276" w:lineRule="auto"/>
              <w:rPr>
                <w:sz w:val="16"/>
                <w:szCs w:val="16"/>
              </w:rPr>
            </w:pPr>
            <w:r>
              <w:rPr>
                <w:rFonts w:ascii="Arial" w:hAnsi="Arial" w:cs="Arial"/>
                <w:color w:val="000000"/>
                <w:sz w:val="16"/>
                <w:szCs w:val="16"/>
              </w:rPr>
              <w:t>SAP BusinessObjects platform from version 4.3 to SAP BusinessObjects 2025</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08B303EE" w:rsidR="00DF67DD" w:rsidRPr="00EB2814" w:rsidRDefault="00DF67DD" w:rsidP="00DF67DD">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670C8D8F" w:rsidR="00DF67DD" w:rsidRPr="00EB2814" w:rsidRDefault="00DF67DD" w:rsidP="00DF67DD">
            <w:pPr>
              <w:spacing w:after="200" w:line="276" w:lineRule="auto"/>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DF67DD" w:rsidRDefault="00DF67DD" w:rsidP="00DF67DD">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DF67DD" w:rsidRDefault="00DF67DD" w:rsidP="00DF67DD">
            <w:pPr>
              <w:spacing w:after="0"/>
              <w:rPr>
                <w:rFonts w:ascii="Calibri" w:eastAsia="Calibri" w:hAnsi="Calibri" w:cs="Calibri"/>
                <w:szCs w:val="22"/>
              </w:rPr>
            </w:pPr>
          </w:p>
        </w:tc>
      </w:tr>
      <w:tr w:rsidR="000D6A84"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5095EDEE" w:rsidR="000D6A84" w:rsidRPr="00EB2814" w:rsidRDefault="000D6A84" w:rsidP="000D6A84">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72D0D55B" w:rsidR="000D6A84" w:rsidRPr="00EB2814" w:rsidRDefault="000D6A84" w:rsidP="000D6A84">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679FA6DA" w:rsidR="000D6A84" w:rsidRPr="00EB2814" w:rsidRDefault="000D6A84" w:rsidP="000D6A84">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0D6A84" w:rsidRDefault="000D6A84" w:rsidP="000D6A84">
            <w:pPr>
              <w:spacing w:after="0"/>
              <w:rPr>
                <w:rFonts w:ascii="Calibri" w:eastAsia="Calibri" w:hAnsi="Calibri" w:cs="Calibri"/>
                <w:szCs w:val="22"/>
              </w:rPr>
            </w:pPr>
          </w:p>
        </w:tc>
      </w:tr>
      <w:tr w:rsidR="000D6A84"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5B19B660" w:rsidR="000D6A84" w:rsidRPr="00EB2814" w:rsidRDefault="000D6A84" w:rsidP="000D6A84">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7BCBF8EE" w:rsidR="000D6A84" w:rsidRPr="00EB2814" w:rsidRDefault="000D6A84" w:rsidP="000D6A84">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22D5B6A1" w:rsidR="000D6A84" w:rsidRPr="00EB2814" w:rsidRDefault="000D6A84" w:rsidP="000D6A84">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0D6A84" w:rsidRDefault="000D6A84" w:rsidP="000D6A84">
            <w:pPr>
              <w:spacing w:after="0"/>
              <w:rPr>
                <w:rFonts w:ascii="Calibri" w:eastAsia="Calibri" w:hAnsi="Calibri" w:cs="Calibri"/>
                <w:szCs w:val="22"/>
              </w:rPr>
            </w:pPr>
          </w:p>
        </w:tc>
      </w:tr>
      <w:tr w:rsidR="000D6A84"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7943E18E" w:rsidR="000D6A84" w:rsidRPr="00EB2814" w:rsidRDefault="000D6A84" w:rsidP="000D6A84">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4B82F027" w:rsidR="000D6A84" w:rsidRPr="00EB2814" w:rsidRDefault="000D6A84" w:rsidP="000D6A84">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04765AB8" w:rsidR="000D6A84" w:rsidRPr="00EB2814" w:rsidRDefault="000D6A84" w:rsidP="000D6A84">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0D6A84" w:rsidRDefault="000D6A84" w:rsidP="000D6A84">
            <w:pPr>
              <w:spacing w:after="0"/>
              <w:rPr>
                <w:rFonts w:ascii="Calibri" w:eastAsia="Calibri" w:hAnsi="Calibri" w:cs="Calibri"/>
                <w:szCs w:val="22"/>
              </w:rPr>
            </w:pPr>
          </w:p>
        </w:tc>
      </w:tr>
      <w:tr w:rsidR="000D6A84"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08EE546D" w:rsidR="000D6A84" w:rsidRPr="00EB2814" w:rsidRDefault="000D6A84" w:rsidP="000D6A84">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DD3FF1A" w:rsidR="000D6A84" w:rsidRPr="00EB2814" w:rsidRDefault="000D6A84" w:rsidP="000D6A84">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3C30F92D" w:rsidR="000D6A84" w:rsidRPr="00EB2814" w:rsidRDefault="000D6A84" w:rsidP="000D6A84">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0D6A84" w:rsidRDefault="000D6A84" w:rsidP="000D6A84">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46C93" w14:textId="77777777" w:rsidR="00D72BD4" w:rsidRDefault="00D72BD4">
      <w:pPr>
        <w:spacing w:before="0" w:after="0"/>
      </w:pPr>
      <w:r>
        <w:separator/>
      </w:r>
    </w:p>
  </w:endnote>
  <w:endnote w:type="continuationSeparator" w:id="0">
    <w:p w14:paraId="54EAE557" w14:textId="77777777" w:rsidR="00D72BD4" w:rsidRDefault="00D72BD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B9267" w14:textId="77777777" w:rsidR="00D72BD4" w:rsidRDefault="00D72BD4">
      <w:pPr>
        <w:spacing w:before="0" w:after="0"/>
      </w:pPr>
      <w:r>
        <w:separator/>
      </w:r>
    </w:p>
  </w:footnote>
  <w:footnote w:type="continuationSeparator" w:id="0">
    <w:p w14:paraId="6C28C3A5" w14:textId="77777777" w:rsidR="00D72BD4" w:rsidRDefault="00D72BD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0D6A84"/>
    <w:rsid w:val="001204BF"/>
    <w:rsid w:val="00164119"/>
    <w:rsid w:val="00183135"/>
    <w:rsid w:val="002146BD"/>
    <w:rsid w:val="002347E8"/>
    <w:rsid w:val="00243A26"/>
    <w:rsid w:val="003167C0"/>
    <w:rsid w:val="00325CEC"/>
    <w:rsid w:val="00326FB2"/>
    <w:rsid w:val="00354600"/>
    <w:rsid w:val="003717B8"/>
    <w:rsid w:val="00384375"/>
    <w:rsid w:val="003D76E5"/>
    <w:rsid w:val="00410EA8"/>
    <w:rsid w:val="005140BE"/>
    <w:rsid w:val="00514DAF"/>
    <w:rsid w:val="00584EE2"/>
    <w:rsid w:val="005C7E13"/>
    <w:rsid w:val="00671E1F"/>
    <w:rsid w:val="00713A63"/>
    <w:rsid w:val="00727DA8"/>
    <w:rsid w:val="0077586D"/>
    <w:rsid w:val="007811F8"/>
    <w:rsid w:val="00821622"/>
    <w:rsid w:val="008749F3"/>
    <w:rsid w:val="00876EA9"/>
    <w:rsid w:val="00877291"/>
    <w:rsid w:val="009130ED"/>
    <w:rsid w:val="0092279A"/>
    <w:rsid w:val="00924D87"/>
    <w:rsid w:val="009D7E7C"/>
    <w:rsid w:val="00A102C1"/>
    <w:rsid w:val="00A653F6"/>
    <w:rsid w:val="00AC6FEF"/>
    <w:rsid w:val="00AD329D"/>
    <w:rsid w:val="00B22AC6"/>
    <w:rsid w:val="00BA2110"/>
    <w:rsid w:val="00BC559F"/>
    <w:rsid w:val="00BC61F6"/>
    <w:rsid w:val="00BE3CDB"/>
    <w:rsid w:val="00BE6081"/>
    <w:rsid w:val="00C555BC"/>
    <w:rsid w:val="00C80BE7"/>
    <w:rsid w:val="00D527FD"/>
    <w:rsid w:val="00D55AAB"/>
    <w:rsid w:val="00D72BD4"/>
    <w:rsid w:val="00D90734"/>
    <w:rsid w:val="00DB731A"/>
    <w:rsid w:val="00DF67DD"/>
    <w:rsid w:val="00E16C98"/>
    <w:rsid w:val="00EB2814"/>
    <w:rsid w:val="00ED0355"/>
    <w:rsid w:val="00ED2CDA"/>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143</Words>
  <Characters>817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2026-09-30T18:48:00Z</dcterms:created>
  <dcterms:modified xsi:type="dcterms:W3CDTF">2026-09-30T18:48:00Z</dcterms:modified>
</cp:coreProperties>
</file>