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5A1C5D"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1EC47CFF" w:rsidR="005A1C5D" w:rsidRPr="00EB2814" w:rsidRDefault="005A1C5D" w:rsidP="005A1C5D">
            <w:pPr>
              <w:spacing w:after="200" w:line="276" w:lineRule="auto"/>
              <w:rPr>
                <w:sz w:val="16"/>
                <w:szCs w:val="16"/>
              </w:rPr>
            </w:pPr>
            <w:r>
              <w:rPr>
                <w:rFonts w:ascii="Arial" w:hAnsi="Arial" w:cs="Arial"/>
                <w:color w:val="000000"/>
                <w:sz w:val="16"/>
                <w:szCs w:val="16"/>
              </w:rPr>
              <w:t>2-5 years of Hands-on experience with STARLIMS v10/v11/v12 (or equivalent LIMS platform).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72FBFE94" w:rsidR="005A1C5D" w:rsidRPr="00EB2814" w:rsidRDefault="005A1C5D" w:rsidP="005A1C5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48625998" w:rsidR="005A1C5D" w:rsidRPr="00EB2814" w:rsidRDefault="005A1C5D" w:rsidP="005A1C5D">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5A1C5D" w:rsidRDefault="005A1C5D" w:rsidP="005A1C5D">
            <w:pPr>
              <w:spacing w:after="0"/>
              <w:rPr>
                <w:rFonts w:ascii="Calibri" w:eastAsia="Calibri" w:hAnsi="Calibri" w:cs="Calibri"/>
                <w:szCs w:val="22"/>
              </w:rPr>
            </w:pPr>
          </w:p>
        </w:tc>
      </w:tr>
      <w:tr w:rsidR="005A1C5D"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0013F05E" w:rsidR="005A1C5D" w:rsidRPr="00EB2814" w:rsidRDefault="005A1C5D" w:rsidP="005A1C5D">
            <w:pPr>
              <w:spacing w:after="200" w:line="276" w:lineRule="auto"/>
              <w:rPr>
                <w:sz w:val="16"/>
                <w:szCs w:val="16"/>
              </w:rPr>
            </w:pPr>
            <w:r>
              <w:rPr>
                <w:rFonts w:ascii="Arial" w:hAnsi="Arial" w:cs="Arial"/>
                <w:color w:val="000000"/>
                <w:sz w:val="16"/>
                <w:szCs w:val="16"/>
              </w:rPr>
              <w:t>Proficiency in STARLIMS Scripting Language (SSL), JavaScript/JScript.NET, and SQL.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17F8F8F4" w:rsidR="005A1C5D" w:rsidRPr="00EB2814" w:rsidRDefault="005A1C5D" w:rsidP="005A1C5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457361F6" w:rsidR="005A1C5D" w:rsidRPr="00EB2814" w:rsidRDefault="005A1C5D" w:rsidP="005A1C5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5A1C5D" w:rsidRDefault="005A1C5D" w:rsidP="005A1C5D">
            <w:pPr>
              <w:spacing w:after="0"/>
              <w:rPr>
                <w:rFonts w:ascii="Calibri" w:eastAsia="Calibri" w:hAnsi="Calibri" w:cs="Calibri"/>
                <w:szCs w:val="22"/>
              </w:rPr>
            </w:pPr>
          </w:p>
        </w:tc>
      </w:tr>
      <w:tr w:rsidR="005A1C5D"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76820023" w:rsidR="005A1C5D" w:rsidRPr="00EB2814" w:rsidRDefault="005A1C5D" w:rsidP="005A1C5D">
            <w:pPr>
              <w:spacing w:after="200" w:line="276" w:lineRule="auto"/>
              <w:rPr>
                <w:sz w:val="16"/>
                <w:szCs w:val="16"/>
              </w:rPr>
            </w:pPr>
            <w:r>
              <w:rPr>
                <w:rFonts w:ascii="Arial" w:hAnsi="Arial" w:cs="Arial"/>
                <w:color w:val="000000"/>
                <w:sz w:val="16"/>
                <w:szCs w:val="16"/>
              </w:rPr>
              <w:t>Strong understanding of HTML5-based UI frameworks.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744C2A4F" w:rsidR="005A1C5D" w:rsidRPr="00EB2814" w:rsidRDefault="005A1C5D" w:rsidP="005A1C5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900129C" w:rsidR="005A1C5D" w:rsidRPr="00EB2814" w:rsidRDefault="005A1C5D" w:rsidP="005A1C5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5A1C5D" w:rsidRDefault="005A1C5D" w:rsidP="005A1C5D">
            <w:pPr>
              <w:spacing w:after="0"/>
              <w:rPr>
                <w:rFonts w:ascii="Calibri" w:eastAsia="Calibri" w:hAnsi="Calibri" w:cs="Calibri"/>
                <w:szCs w:val="22"/>
              </w:rPr>
            </w:pPr>
          </w:p>
        </w:tc>
      </w:tr>
      <w:tr w:rsidR="005A1C5D"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02D6B288" w:rsidR="005A1C5D" w:rsidRPr="00EB2814" w:rsidRDefault="005A1C5D" w:rsidP="005A1C5D">
            <w:pPr>
              <w:spacing w:after="200" w:line="276" w:lineRule="auto"/>
              <w:rPr>
                <w:sz w:val="16"/>
                <w:szCs w:val="16"/>
              </w:rPr>
            </w:pPr>
            <w:r>
              <w:rPr>
                <w:rFonts w:ascii="Arial" w:hAnsi="Arial" w:cs="Arial"/>
                <w:color w:val="000000"/>
                <w:sz w:val="16"/>
                <w:szCs w:val="16"/>
              </w:rPr>
              <w:t>Experience with SAP Crystal Reports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018BC64E" w:rsidR="005A1C5D" w:rsidRPr="00EB2814" w:rsidRDefault="005A1C5D" w:rsidP="005A1C5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6A4348F8" w:rsidR="005A1C5D" w:rsidRPr="00EB2814" w:rsidRDefault="005A1C5D" w:rsidP="005A1C5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5A1C5D" w:rsidRDefault="005A1C5D" w:rsidP="005A1C5D">
            <w:pPr>
              <w:spacing w:after="0"/>
              <w:rPr>
                <w:rFonts w:ascii="Calibri" w:eastAsia="Calibri" w:hAnsi="Calibri" w:cs="Calibri"/>
                <w:szCs w:val="22"/>
              </w:rPr>
            </w:pPr>
          </w:p>
        </w:tc>
      </w:tr>
      <w:tr w:rsidR="005A1C5D"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3253507E" w:rsidR="005A1C5D" w:rsidRPr="00EB2814" w:rsidRDefault="005A1C5D" w:rsidP="005A1C5D">
            <w:pPr>
              <w:spacing w:after="200" w:line="276" w:lineRule="auto"/>
              <w:rPr>
                <w:sz w:val="16"/>
                <w:szCs w:val="16"/>
              </w:rPr>
            </w:pPr>
            <w:r>
              <w:rPr>
                <w:rFonts w:ascii="Arial" w:hAnsi="Arial" w:cs="Arial"/>
                <w:color w:val="000000"/>
                <w:sz w:val="16"/>
                <w:szCs w:val="16"/>
              </w:rPr>
              <w:t>Understanding of laboratory workflows, QA/QC processes, and regulated environments (e.g., GMP, GLP, CLIA, ISO 17025)</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143C8EA" w:rsidR="005A1C5D" w:rsidRPr="00EB2814" w:rsidRDefault="005A1C5D" w:rsidP="005A1C5D">
            <w:pPr>
              <w:spacing w:after="200" w:line="276" w:lineRule="auto"/>
              <w:rPr>
                <w:sz w:val="16"/>
                <w:szCs w:val="16"/>
              </w:rPr>
            </w:pPr>
            <w:r>
              <w:rPr>
                <w:rFonts w:ascii="Arial" w:hAnsi="Arial" w:cs="Arial"/>
                <w:color w:val="000000"/>
                <w:sz w:val="16"/>
                <w:szCs w:val="16"/>
              </w:rPr>
              <w:t>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07F9C5C" w:rsidR="005A1C5D" w:rsidRPr="00EB2814" w:rsidRDefault="005A1C5D" w:rsidP="005A1C5D">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5A1C5D" w:rsidRDefault="005A1C5D" w:rsidP="005A1C5D">
            <w:pPr>
              <w:spacing w:after="0"/>
              <w:rPr>
                <w:rFonts w:ascii="Calibri" w:eastAsia="Calibri" w:hAnsi="Calibri" w:cs="Calibri"/>
                <w:szCs w:val="22"/>
              </w:rPr>
            </w:pPr>
          </w:p>
        </w:tc>
      </w:tr>
      <w:tr w:rsidR="005A1C5D"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A9E7015" w:rsidR="005A1C5D" w:rsidRPr="00EB2814" w:rsidRDefault="005A1C5D" w:rsidP="005A1C5D">
            <w:pPr>
              <w:spacing w:after="200" w:line="276" w:lineRule="auto"/>
              <w:rPr>
                <w:sz w:val="16"/>
                <w:szCs w:val="16"/>
              </w:rPr>
            </w:pPr>
            <w:r>
              <w:rPr>
                <w:rFonts w:ascii="Arial" w:hAnsi="Arial" w:cs="Arial"/>
                <w:color w:val="000000"/>
                <w:sz w:val="16"/>
                <w:szCs w:val="16"/>
              </w:rPr>
              <w:t>5-8 years of Experience with Microsoft .NET Framework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B3E965E" w:rsidR="005A1C5D" w:rsidRPr="00EB2814" w:rsidRDefault="005A1C5D" w:rsidP="005A1C5D">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B1B6B97" w:rsidR="005A1C5D" w:rsidRPr="00EB2814" w:rsidRDefault="005A1C5D" w:rsidP="005A1C5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5A1C5D" w:rsidRDefault="005A1C5D" w:rsidP="005A1C5D">
            <w:pPr>
              <w:spacing w:after="0"/>
              <w:rPr>
                <w:rFonts w:ascii="Calibri" w:eastAsia="Calibri" w:hAnsi="Calibri" w:cs="Calibri"/>
                <w:szCs w:val="22"/>
              </w:rPr>
            </w:pPr>
          </w:p>
        </w:tc>
      </w:tr>
      <w:tr w:rsidR="005A1C5D"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25FB58B9" w:rsidR="005A1C5D" w:rsidRPr="00EB2814" w:rsidRDefault="005A1C5D" w:rsidP="005A1C5D">
            <w:pPr>
              <w:spacing w:after="200" w:line="276" w:lineRule="auto"/>
              <w:rPr>
                <w:sz w:val="16"/>
                <w:szCs w:val="16"/>
              </w:rPr>
            </w:pPr>
            <w:r>
              <w:rPr>
                <w:rFonts w:ascii="Arial" w:hAnsi="Arial" w:cs="Arial"/>
                <w:color w:val="000000"/>
                <w:sz w:val="16"/>
                <w:szCs w:val="16"/>
              </w:rPr>
              <w:t>Familiarity with XML for data structure definitions.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6877505" w:rsidR="005A1C5D" w:rsidRPr="00EB2814" w:rsidRDefault="005A1C5D" w:rsidP="005A1C5D">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05A1030F" w:rsidR="005A1C5D" w:rsidRPr="00EB2814" w:rsidRDefault="005A1C5D" w:rsidP="005A1C5D">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5A1C5D" w:rsidRDefault="005A1C5D" w:rsidP="005A1C5D">
            <w:pPr>
              <w:spacing w:after="0"/>
              <w:rPr>
                <w:rFonts w:ascii="Calibri" w:eastAsia="Calibri" w:hAnsi="Calibri" w:cs="Calibri"/>
                <w:szCs w:val="22"/>
              </w:rPr>
            </w:pPr>
          </w:p>
        </w:tc>
      </w:tr>
      <w:tr w:rsidR="005A1C5D"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CFEF972" w:rsidR="005A1C5D" w:rsidRPr="00EB2814" w:rsidRDefault="005A1C5D" w:rsidP="005A1C5D">
            <w:pPr>
              <w:spacing w:after="200" w:line="276" w:lineRule="auto"/>
              <w:rPr>
                <w:sz w:val="16"/>
                <w:szCs w:val="16"/>
              </w:rPr>
            </w:pPr>
            <w:r>
              <w:rPr>
                <w:rFonts w:ascii="Arial" w:hAnsi="Arial" w:cs="Arial"/>
                <w:color w:val="000000"/>
                <w:sz w:val="16"/>
                <w:szCs w:val="16"/>
              </w:rPr>
              <w:t>Knowledge of Microsoft SQL Server or Oracle Database administration concepts.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2CB43739" w:rsidR="005A1C5D" w:rsidRPr="00EB2814" w:rsidRDefault="005A1C5D" w:rsidP="005A1C5D">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5A1C5D" w:rsidRPr="00EB2814" w:rsidRDefault="005A1C5D" w:rsidP="005A1C5D">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5A1C5D" w:rsidRDefault="005A1C5D" w:rsidP="005A1C5D">
            <w:pPr>
              <w:spacing w:after="0"/>
              <w:rPr>
                <w:rFonts w:ascii="Calibri" w:eastAsia="Calibri" w:hAnsi="Calibri" w:cs="Calibri"/>
                <w:szCs w:val="22"/>
              </w:rPr>
            </w:pPr>
          </w:p>
        </w:tc>
      </w:tr>
      <w:tr w:rsidR="005A1C5D"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18B75103" w:rsidR="005A1C5D" w:rsidRPr="00EB2814" w:rsidRDefault="005A1C5D" w:rsidP="005A1C5D">
            <w:pPr>
              <w:spacing w:after="200" w:line="276" w:lineRule="auto"/>
              <w:rPr>
                <w:sz w:val="16"/>
                <w:szCs w:val="16"/>
              </w:rPr>
            </w:pPr>
            <w:r>
              <w:rPr>
                <w:rFonts w:ascii="Arial" w:hAnsi="Arial" w:cs="Arial"/>
                <w:color w:val="000000"/>
                <w:sz w:val="16"/>
                <w:szCs w:val="16"/>
              </w:rPr>
              <w:t>Strong communication and collaboration skills to work with cross-functional teams, including developers, business analysts, and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BABA89F" w:rsidR="005A1C5D" w:rsidRPr="00EB2814" w:rsidRDefault="005A1C5D" w:rsidP="005A1C5D">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370AF03" w:rsidR="005A1C5D" w:rsidRPr="00EB2814" w:rsidRDefault="005A1C5D" w:rsidP="005A1C5D">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5A1C5D" w:rsidRDefault="005A1C5D" w:rsidP="005A1C5D">
            <w:pPr>
              <w:spacing w:after="0"/>
              <w:rPr>
                <w:rFonts w:ascii="Calibri" w:eastAsia="Calibri" w:hAnsi="Calibri" w:cs="Calibri"/>
                <w:szCs w:val="22"/>
              </w:rPr>
            </w:pPr>
          </w:p>
        </w:tc>
      </w:tr>
      <w:tr w:rsidR="005A1C5D"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64F6B1FF" w:rsidR="005A1C5D" w:rsidRPr="00EB2814" w:rsidRDefault="005A1C5D" w:rsidP="005A1C5D">
            <w:pPr>
              <w:spacing w:after="200" w:line="276" w:lineRule="auto"/>
              <w:rPr>
                <w:sz w:val="16"/>
                <w:szCs w:val="16"/>
              </w:rPr>
            </w:pPr>
            <w:r>
              <w:rPr>
                <w:rFonts w:ascii="Arial" w:hAnsi="Arial" w:cs="Arial"/>
                <w:color w:val="000000"/>
                <w:sz w:val="16"/>
                <w:szCs w:val="16"/>
              </w:rPr>
              <w:t>State Government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67176E68" w:rsidR="005A1C5D" w:rsidRPr="00EB2814" w:rsidRDefault="005A1C5D" w:rsidP="005A1C5D">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37EE86AE" w:rsidR="005A1C5D" w:rsidRPr="00EB2814" w:rsidRDefault="005A1C5D" w:rsidP="005A1C5D">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5A1C5D" w:rsidRDefault="005A1C5D" w:rsidP="005A1C5D">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5A1C5D" w:rsidRDefault="005A1C5D" w:rsidP="005A1C5D">
            <w:pPr>
              <w:spacing w:after="0"/>
              <w:rPr>
                <w:rFonts w:ascii="Calibri" w:eastAsia="Calibri" w:hAnsi="Calibri" w:cs="Calibri"/>
                <w:szCs w:val="22"/>
              </w:rPr>
            </w:pPr>
          </w:p>
        </w:tc>
      </w:tr>
      <w:tr w:rsidR="00E04B87"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5EBAF6F6" w:rsidR="00E04B87" w:rsidRPr="00EB2814" w:rsidRDefault="00E04B87" w:rsidP="00E04B87">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25C3AC6F" w:rsidR="00E04B87" w:rsidRPr="00EB2814" w:rsidRDefault="00E04B87" w:rsidP="00E04B87">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E04B87" w:rsidRDefault="00E04B87" w:rsidP="00E04B87">
            <w:pPr>
              <w:spacing w:after="0"/>
              <w:rPr>
                <w:rFonts w:ascii="Calibri" w:eastAsia="Calibri" w:hAnsi="Calibri" w:cs="Calibri"/>
                <w:szCs w:val="22"/>
              </w:rPr>
            </w:pPr>
          </w:p>
        </w:tc>
      </w:tr>
      <w:tr w:rsidR="00E04B87"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0F8DE12E" w:rsidR="00E04B87" w:rsidRPr="00EB2814" w:rsidRDefault="00E04B87" w:rsidP="00E04B87">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4C7C999" w:rsidR="00E04B87" w:rsidRPr="00EB2814" w:rsidRDefault="00E04B87" w:rsidP="00E04B87">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45A13700"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E04B87" w:rsidRDefault="00E04B87" w:rsidP="00E04B87">
            <w:pPr>
              <w:spacing w:after="0"/>
              <w:rPr>
                <w:rFonts w:ascii="Calibri" w:eastAsia="Calibri" w:hAnsi="Calibri" w:cs="Calibri"/>
                <w:szCs w:val="22"/>
              </w:rPr>
            </w:pPr>
          </w:p>
        </w:tc>
      </w:tr>
      <w:tr w:rsidR="00E04B87"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A3D61E1" w:rsidR="00E04B87" w:rsidRPr="00EB2814" w:rsidRDefault="00E04B87" w:rsidP="00E04B87">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EDA5D63" w:rsidR="00E04B87" w:rsidRPr="00EB2814" w:rsidRDefault="00E04B87" w:rsidP="00E04B87">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51045915" w:rsidR="00E04B87" w:rsidRPr="00EB2814" w:rsidRDefault="00E04B87" w:rsidP="00E04B87">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E04B87" w:rsidRDefault="00E04B87" w:rsidP="00E04B87">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E04B87" w:rsidRDefault="00E04B87" w:rsidP="00E04B87">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3B98" w14:textId="77777777" w:rsidR="002B0ED2" w:rsidRDefault="002B0ED2">
      <w:pPr>
        <w:spacing w:before="0" w:after="0"/>
      </w:pPr>
      <w:r>
        <w:separator/>
      </w:r>
    </w:p>
  </w:endnote>
  <w:endnote w:type="continuationSeparator" w:id="0">
    <w:p w14:paraId="26791C66" w14:textId="77777777" w:rsidR="002B0ED2" w:rsidRDefault="002B0E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EEB7" w14:textId="77777777" w:rsidR="002B0ED2" w:rsidRDefault="002B0ED2">
      <w:pPr>
        <w:spacing w:before="0" w:after="0"/>
      </w:pPr>
      <w:r>
        <w:separator/>
      </w:r>
    </w:p>
  </w:footnote>
  <w:footnote w:type="continuationSeparator" w:id="0">
    <w:p w14:paraId="50E4BA57" w14:textId="77777777" w:rsidR="002B0ED2" w:rsidRDefault="002B0ED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2B0ED2"/>
    <w:rsid w:val="00325CEC"/>
    <w:rsid w:val="00354600"/>
    <w:rsid w:val="00384375"/>
    <w:rsid w:val="00410EA8"/>
    <w:rsid w:val="00514DAF"/>
    <w:rsid w:val="00584EE2"/>
    <w:rsid w:val="005A1C5D"/>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00F0"/>
    <w:rsid w:val="00BE6081"/>
    <w:rsid w:val="00C555BC"/>
    <w:rsid w:val="00C80BE7"/>
    <w:rsid w:val="00D527FD"/>
    <w:rsid w:val="00D90734"/>
    <w:rsid w:val="00DB731A"/>
    <w:rsid w:val="00E04B87"/>
    <w:rsid w:val="00E16C98"/>
    <w:rsid w:val="00E7006B"/>
    <w:rsid w:val="00EB2814"/>
    <w:rsid w:val="00ED0355"/>
    <w:rsid w:val="00EE47D2"/>
    <w:rsid w:val="00F36C5D"/>
    <w:rsid w:val="00F36CF6"/>
    <w:rsid w:val="00F40280"/>
    <w:rsid w:val="00F44D6F"/>
    <w:rsid w:val="00F51FE0"/>
    <w:rsid w:val="00FD7EFD"/>
    <w:rsid w:val="00FF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2026-08-05T16:33:00Z</dcterms:created>
  <dcterms:modified xsi:type="dcterms:W3CDTF">2026-08-05T16:33:00Z</dcterms:modified>
</cp:coreProperties>
</file>