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D21AE4"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3E37671E" w:rsidR="00D21AE4" w:rsidRPr="00EB2814" w:rsidRDefault="00D21AE4" w:rsidP="00D21AE4">
            <w:pPr>
              <w:spacing w:after="200" w:line="276" w:lineRule="auto"/>
              <w:rPr>
                <w:sz w:val="16"/>
                <w:szCs w:val="16"/>
              </w:rPr>
            </w:pPr>
            <w:r>
              <w:rPr>
                <w:rFonts w:ascii="Arial" w:hAnsi="Arial" w:cs="Arial"/>
                <w:color w:val="000000"/>
                <w:sz w:val="16"/>
                <w:szCs w:val="16"/>
              </w:rPr>
              <w:t>Graduation from an accredited School of Pharmacy, B.S. or Doctor of Pharmacy degree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6E7BD09F"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7CD73A3E" w:rsidR="00D21AE4" w:rsidRPr="00EB2814" w:rsidRDefault="00D21AE4" w:rsidP="00D21AE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D21AE4" w:rsidRDefault="00D21AE4" w:rsidP="00D21AE4">
            <w:pPr>
              <w:spacing w:after="0"/>
              <w:rPr>
                <w:rFonts w:ascii="Calibri" w:eastAsia="Calibri" w:hAnsi="Calibri" w:cs="Calibri"/>
                <w:szCs w:val="22"/>
              </w:rPr>
            </w:pPr>
          </w:p>
        </w:tc>
      </w:tr>
      <w:tr w:rsidR="00D21AE4"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1EFF6517" w:rsidR="00D21AE4" w:rsidRPr="00EB2814" w:rsidRDefault="00D21AE4" w:rsidP="00D21AE4">
            <w:pPr>
              <w:spacing w:after="200" w:line="276" w:lineRule="auto"/>
              <w:rPr>
                <w:sz w:val="16"/>
                <w:szCs w:val="16"/>
              </w:rPr>
            </w:pPr>
            <w:r>
              <w:rPr>
                <w:rFonts w:ascii="Arial" w:hAnsi="Arial" w:cs="Arial"/>
                <w:color w:val="000000"/>
                <w:sz w:val="16"/>
                <w:szCs w:val="16"/>
              </w:rPr>
              <w:t>Registered Pharmacist with a valid (active) and unrestricted Pharmacist license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46D5EA9D"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179658E9"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D21AE4" w:rsidRDefault="00D21AE4" w:rsidP="00D21AE4">
            <w:pPr>
              <w:spacing w:after="0"/>
              <w:rPr>
                <w:rFonts w:ascii="Calibri" w:eastAsia="Calibri" w:hAnsi="Calibri" w:cs="Calibri"/>
                <w:szCs w:val="22"/>
              </w:rPr>
            </w:pPr>
          </w:p>
        </w:tc>
      </w:tr>
      <w:tr w:rsidR="00D21AE4"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7DDDAE3E" w:rsidR="00D21AE4" w:rsidRPr="00EB2814" w:rsidRDefault="00D21AE4" w:rsidP="00D21AE4">
            <w:pPr>
              <w:spacing w:after="200" w:line="276" w:lineRule="auto"/>
              <w:rPr>
                <w:sz w:val="16"/>
                <w:szCs w:val="16"/>
              </w:rPr>
            </w:pPr>
            <w:r>
              <w:rPr>
                <w:rFonts w:ascii="Arial" w:hAnsi="Arial" w:cs="Arial"/>
                <w:color w:val="000000"/>
                <w:sz w:val="16"/>
                <w:szCs w:val="16"/>
              </w:rPr>
              <w:t>Licensed to practice pharmacy in the State of North Carolina or the ability to receive the North Carolina license to practice Pharmacy within 90 days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3C728B4B"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762EF5F5" w:rsidR="00D21AE4" w:rsidRPr="00EB2814" w:rsidRDefault="00D21AE4" w:rsidP="00D21AE4">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D21AE4" w:rsidRDefault="00D21AE4" w:rsidP="00D21AE4">
            <w:pPr>
              <w:spacing w:after="0"/>
              <w:rPr>
                <w:rFonts w:ascii="Calibri" w:eastAsia="Calibri" w:hAnsi="Calibri" w:cs="Calibri"/>
                <w:szCs w:val="22"/>
              </w:rPr>
            </w:pPr>
          </w:p>
        </w:tc>
      </w:tr>
      <w:tr w:rsidR="00D21AE4"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11567F03" w:rsidR="00D21AE4" w:rsidRPr="00EB2814" w:rsidRDefault="00D21AE4" w:rsidP="00D21AE4">
            <w:pPr>
              <w:spacing w:after="200" w:line="276" w:lineRule="auto"/>
              <w:rPr>
                <w:sz w:val="16"/>
                <w:szCs w:val="16"/>
              </w:rPr>
            </w:pPr>
            <w:r>
              <w:rPr>
                <w:rFonts w:ascii="Arial" w:hAnsi="Arial" w:cs="Arial"/>
                <w:color w:val="000000"/>
                <w:sz w:val="16"/>
                <w:szCs w:val="16"/>
              </w:rPr>
              <w:t>Understanding of pharmacy lines of business: retail, long term care, home infusion, mail order, specialty, institutional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3E53437F"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B513BD3"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D21AE4" w:rsidRDefault="00D21AE4" w:rsidP="00D21AE4">
            <w:pPr>
              <w:spacing w:after="0"/>
              <w:rPr>
                <w:rFonts w:ascii="Calibri" w:eastAsia="Calibri" w:hAnsi="Calibri" w:cs="Calibri"/>
                <w:szCs w:val="22"/>
              </w:rPr>
            </w:pPr>
          </w:p>
        </w:tc>
      </w:tr>
      <w:tr w:rsidR="00D21AE4"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1670DB95" w:rsidR="00D21AE4" w:rsidRPr="00EB2814" w:rsidRDefault="00D21AE4" w:rsidP="00D21AE4">
            <w:pPr>
              <w:spacing w:after="200" w:line="276" w:lineRule="auto"/>
              <w:rPr>
                <w:sz w:val="16"/>
                <w:szCs w:val="16"/>
              </w:rPr>
            </w:pPr>
            <w:r>
              <w:rPr>
                <w:rFonts w:ascii="Arial" w:hAnsi="Arial" w:cs="Arial"/>
                <w:color w:val="000000"/>
                <w:sz w:val="16"/>
                <w:szCs w:val="16"/>
              </w:rPr>
              <w:t>Skills to handle multiple priorities and manage communications professionally to achieve issue resolution with customers, employees, or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02A49303"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7EA8902F"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D21AE4" w:rsidRDefault="00D21AE4" w:rsidP="00D21AE4">
            <w:pPr>
              <w:spacing w:after="0"/>
              <w:rPr>
                <w:rFonts w:ascii="Calibri" w:eastAsia="Calibri" w:hAnsi="Calibri" w:cs="Calibri"/>
                <w:szCs w:val="22"/>
              </w:rPr>
            </w:pPr>
          </w:p>
        </w:tc>
      </w:tr>
      <w:tr w:rsidR="00D21AE4"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23B060D3" w:rsidR="00D21AE4" w:rsidRPr="00EB2814" w:rsidRDefault="00D21AE4" w:rsidP="00D21AE4">
            <w:pPr>
              <w:spacing w:after="200" w:line="276" w:lineRule="auto"/>
              <w:rPr>
                <w:sz w:val="16"/>
                <w:szCs w:val="16"/>
              </w:rPr>
            </w:pPr>
            <w:r>
              <w:rPr>
                <w:rFonts w:ascii="Arial" w:hAnsi="Arial" w:cs="Arial"/>
                <w:color w:val="000000"/>
                <w:sz w:val="16"/>
                <w:szCs w:val="16"/>
              </w:rPr>
              <w:t>Knowledge of the Medicaid Pharmacy (PBM) processes, roles, and intended outcomes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407F51E6"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6F75B6D3"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D21AE4" w:rsidRDefault="00D21AE4" w:rsidP="00D21AE4">
            <w:pPr>
              <w:spacing w:after="0"/>
              <w:rPr>
                <w:rFonts w:ascii="Calibri" w:eastAsia="Calibri" w:hAnsi="Calibri" w:cs="Calibri"/>
                <w:szCs w:val="22"/>
              </w:rPr>
            </w:pPr>
          </w:p>
        </w:tc>
      </w:tr>
      <w:tr w:rsidR="00D21AE4"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11F3A76E" w:rsidR="00D21AE4" w:rsidRPr="00EB2814" w:rsidRDefault="00D21AE4" w:rsidP="00D21AE4">
            <w:pPr>
              <w:spacing w:after="200" w:line="276" w:lineRule="auto"/>
              <w:rPr>
                <w:sz w:val="16"/>
                <w:szCs w:val="16"/>
              </w:rPr>
            </w:pPr>
            <w:r>
              <w:rPr>
                <w:rFonts w:ascii="Arial" w:hAnsi="Arial" w:cs="Arial"/>
                <w:color w:val="000000"/>
                <w:sz w:val="16"/>
                <w:szCs w:val="16"/>
              </w:rPr>
              <w:t>Drug information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4B6AD44B"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5C5F16F6"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D21AE4" w:rsidRDefault="00D21AE4" w:rsidP="00D21AE4">
            <w:pPr>
              <w:spacing w:after="0"/>
              <w:rPr>
                <w:rFonts w:ascii="Calibri" w:eastAsia="Calibri" w:hAnsi="Calibri" w:cs="Calibri"/>
                <w:szCs w:val="22"/>
              </w:rPr>
            </w:pPr>
          </w:p>
        </w:tc>
      </w:tr>
      <w:tr w:rsidR="00D21AE4"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4700D3C7" w:rsidR="00D21AE4" w:rsidRPr="00EB2814" w:rsidRDefault="00D21AE4" w:rsidP="00D21AE4">
            <w:pPr>
              <w:spacing w:after="200" w:line="276" w:lineRule="auto"/>
              <w:rPr>
                <w:sz w:val="16"/>
                <w:szCs w:val="16"/>
              </w:rPr>
            </w:pPr>
            <w:r>
              <w:rPr>
                <w:rFonts w:ascii="Arial" w:hAnsi="Arial" w:cs="Arial"/>
                <w:color w:val="000000"/>
                <w:sz w:val="16"/>
                <w:szCs w:val="16"/>
              </w:rPr>
              <w:t>Experience in ensuring with all applicable policies and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05C94F2A"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16EEB7E1"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D21AE4" w:rsidRDefault="00D21AE4" w:rsidP="00D21AE4">
            <w:pPr>
              <w:spacing w:after="0"/>
              <w:rPr>
                <w:rFonts w:ascii="Calibri" w:eastAsia="Calibri" w:hAnsi="Calibri" w:cs="Calibri"/>
                <w:szCs w:val="22"/>
              </w:rPr>
            </w:pPr>
          </w:p>
        </w:tc>
      </w:tr>
      <w:tr w:rsidR="00D21AE4"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5F11005D" w:rsidR="00D21AE4" w:rsidRPr="00EB2814" w:rsidRDefault="00D21AE4" w:rsidP="00D21AE4">
            <w:pPr>
              <w:spacing w:after="200" w:line="276" w:lineRule="auto"/>
              <w:rPr>
                <w:sz w:val="16"/>
                <w:szCs w:val="16"/>
              </w:rPr>
            </w:pPr>
            <w:r>
              <w:rPr>
                <w:rFonts w:ascii="Arial" w:hAnsi="Arial" w:cs="Arial"/>
                <w:color w:val="000000"/>
                <w:sz w:val="16"/>
                <w:szCs w:val="16"/>
              </w:rPr>
              <w:t>Knowledge of the Enterprise IT Systems integration principle and associated change management best practices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2A47D085" w:rsidR="00D21AE4" w:rsidRPr="00EB2814" w:rsidRDefault="00D21AE4" w:rsidP="00D21AE4">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201744E7" w:rsidR="00D21AE4" w:rsidRPr="00EB2814" w:rsidRDefault="00D21AE4" w:rsidP="00D21AE4">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D21AE4" w:rsidRDefault="00D21AE4" w:rsidP="00D21AE4">
            <w:pPr>
              <w:spacing w:after="0"/>
              <w:rPr>
                <w:rFonts w:ascii="Calibri" w:eastAsia="Calibri" w:hAnsi="Calibri" w:cs="Calibri"/>
                <w:szCs w:val="22"/>
              </w:rPr>
            </w:pPr>
          </w:p>
        </w:tc>
      </w:tr>
      <w:tr w:rsidR="00D21AE4"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37BB0971" w:rsidR="00D21AE4" w:rsidRPr="00EB2814" w:rsidRDefault="00D21AE4" w:rsidP="00D21AE4">
            <w:pPr>
              <w:spacing w:after="200" w:line="276" w:lineRule="auto"/>
              <w:rPr>
                <w:sz w:val="16"/>
                <w:szCs w:val="16"/>
              </w:rPr>
            </w:pPr>
            <w:r>
              <w:rPr>
                <w:rFonts w:ascii="Arial" w:hAnsi="Arial" w:cs="Arial"/>
                <w:color w:val="000000"/>
                <w:sz w:val="16"/>
                <w:szCs w:val="16"/>
              </w:rPr>
              <w:lastRenderedPageBreak/>
              <w:t>Demonstrate ability to manage multiple priorities and projects, and function in a fast passed moving constantly changing, deadline-driven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1D65FE62"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6CDCB045"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D21AE4" w:rsidRDefault="00D21AE4" w:rsidP="00D21AE4">
            <w:pPr>
              <w:spacing w:after="0"/>
              <w:rPr>
                <w:rFonts w:ascii="Calibri" w:eastAsia="Calibri" w:hAnsi="Calibri" w:cs="Calibri"/>
                <w:szCs w:val="22"/>
              </w:rPr>
            </w:pPr>
          </w:p>
        </w:tc>
      </w:tr>
      <w:tr w:rsidR="00D21AE4"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69632985" w:rsidR="00D21AE4" w:rsidRPr="00EB2814" w:rsidRDefault="00D21AE4" w:rsidP="00D21AE4">
            <w:pPr>
              <w:spacing w:after="200" w:line="276" w:lineRule="auto"/>
              <w:rPr>
                <w:sz w:val="16"/>
                <w:szCs w:val="16"/>
              </w:rPr>
            </w:pPr>
            <w:r>
              <w:rPr>
                <w:rFonts w:ascii="Arial" w:hAnsi="Arial" w:cs="Arial"/>
                <w:color w:val="000000"/>
                <w:sz w:val="16"/>
                <w:szCs w:val="16"/>
              </w:rPr>
              <w:t>Proficient in Microsoft Word, Excel, PowerPoint, Access, and Adobe software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C3CC73C"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62B3FC32"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D21AE4" w:rsidRDefault="00D21AE4" w:rsidP="00D21AE4">
            <w:pPr>
              <w:spacing w:after="0"/>
              <w:rPr>
                <w:rFonts w:ascii="Calibri" w:eastAsia="Calibri" w:hAnsi="Calibri" w:cs="Calibri"/>
                <w:szCs w:val="22"/>
              </w:rPr>
            </w:pPr>
          </w:p>
        </w:tc>
      </w:tr>
      <w:tr w:rsidR="00D21AE4"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2DDEFB3B" w:rsidR="00D21AE4" w:rsidRPr="00EB2814" w:rsidRDefault="00D21AE4" w:rsidP="00D21AE4">
            <w:pPr>
              <w:spacing w:after="200" w:line="276" w:lineRule="auto"/>
              <w:rPr>
                <w:sz w:val="16"/>
                <w:szCs w:val="16"/>
              </w:rPr>
            </w:pPr>
            <w:r>
              <w:rPr>
                <w:rFonts w:ascii="Arial" w:hAnsi="Arial" w:cs="Arial"/>
                <w:color w:val="000000"/>
                <w:sz w:val="16"/>
                <w:szCs w:val="16"/>
              </w:rPr>
              <w:t>Experience in reviewing and providing feedback and input to senior level decision-makers to develop long-range strategic alternatives for business sol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5E58E3F1"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132D88C5"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D21AE4" w:rsidRDefault="00D21AE4" w:rsidP="00D21AE4">
            <w:pPr>
              <w:spacing w:after="0"/>
              <w:rPr>
                <w:rFonts w:ascii="Calibri" w:eastAsia="Calibri" w:hAnsi="Calibri" w:cs="Calibri"/>
                <w:szCs w:val="22"/>
              </w:rPr>
            </w:pPr>
          </w:p>
        </w:tc>
      </w:tr>
      <w:tr w:rsidR="00D21AE4"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54E4967A" w:rsidR="00D21AE4" w:rsidRPr="00EB2814" w:rsidRDefault="00D21AE4" w:rsidP="00D21AE4">
            <w:pPr>
              <w:spacing w:after="200" w:line="276" w:lineRule="auto"/>
              <w:rPr>
                <w:sz w:val="16"/>
                <w:szCs w:val="16"/>
              </w:rPr>
            </w:pPr>
            <w:r>
              <w:rPr>
                <w:rFonts w:ascii="Arial" w:hAnsi="Arial" w:cs="Arial"/>
                <w:color w:val="000000"/>
                <w:sz w:val="16"/>
                <w:szCs w:val="16"/>
              </w:rPr>
              <w:t>Experience working in a combination of business analysis. Product management, project management, and or software application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606DA6E7"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69A8CAED"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D21AE4" w:rsidRDefault="00D21AE4" w:rsidP="00D21AE4">
            <w:pPr>
              <w:spacing w:after="0"/>
              <w:rPr>
                <w:rFonts w:ascii="Calibri" w:eastAsia="Calibri" w:hAnsi="Calibri" w:cs="Calibri"/>
                <w:szCs w:val="22"/>
              </w:rPr>
            </w:pPr>
          </w:p>
        </w:tc>
      </w:tr>
      <w:tr w:rsidR="00D21AE4"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0B7DCC3A" w:rsidR="00D21AE4" w:rsidRPr="00EB2814" w:rsidRDefault="00D21AE4" w:rsidP="00D21AE4">
            <w:pPr>
              <w:spacing w:after="200" w:line="276" w:lineRule="auto"/>
              <w:rPr>
                <w:sz w:val="16"/>
                <w:szCs w:val="16"/>
              </w:rPr>
            </w:pPr>
            <w:r>
              <w:rPr>
                <w:rFonts w:ascii="Arial" w:hAnsi="Arial" w:cs="Arial"/>
                <w:color w:val="000000"/>
                <w:sz w:val="16"/>
                <w:szCs w:val="16"/>
              </w:rPr>
              <w:t>Excellent communication skills and attention to detail with specific experience developing, editing, and presenting summaries, reports, and complex in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741096A6"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3B704661"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D21AE4" w:rsidRDefault="00D21AE4" w:rsidP="00D21AE4">
            <w:pPr>
              <w:spacing w:after="0"/>
              <w:rPr>
                <w:rFonts w:ascii="Calibri" w:eastAsia="Calibri" w:hAnsi="Calibri" w:cs="Calibri"/>
                <w:szCs w:val="22"/>
              </w:rPr>
            </w:pPr>
          </w:p>
        </w:tc>
      </w:tr>
      <w:tr w:rsidR="00D21AE4"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5D48DC9D" w:rsidR="00D21AE4" w:rsidRPr="00EB2814" w:rsidRDefault="00D21AE4" w:rsidP="00D21AE4">
            <w:pPr>
              <w:spacing w:after="200" w:line="276" w:lineRule="auto"/>
              <w:rPr>
                <w:sz w:val="16"/>
                <w:szCs w:val="16"/>
              </w:rPr>
            </w:pPr>
            <w:r>
              <w:rPr>
                <w:rFonts w:ascii="Arial" w:hAnsi="Arial" w:cs="Arial"/>
                <w:color w:val="000000"/>
                <w:sz w:val="16"/>
                <w:szCs w:val="16"/>
              </w:rPr>
              <w:t>Proven experience and working knowledge of the agile development methodologies, environment and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4F446A05" w:rsidR="00D21AE4" w:rsidRPr="00EB2814" w:rsidRDefault="00D21AE4" w:rsidP="00D21AE4">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0EA42CBE" w:rsidR="00D21AE4" w:rsidRPr="00EB2814" w:rsidRDefault="00D21AE4" w:rsidP="00D21AE4">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D21AE4" w:rsidRDefault="00D21AE4" w:rsidP="00D21AE4">
            <w:pPr>
              <w:spacing w:after="0"/>
              <w:rPr>
                <w:rFonts w:ascii="Calibri" w:eastAsia="Calibri" w:hAnsi="Calibri" w:cs="Calibri"/>
                <w:szCs w:val="22"/>
              </w:rPr>
            </w:pPr>
          </w:p>
        </w:tc>
      </w:tr>
      <w:tr w:rsidR="00D21AE4"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B553037" w:rsidR="00D21AE4" w:rsidRPr="00EB2814" w:rsidRDefault="00D21AE4" w:rsidP="00D21AE4">
            <w:pPr>
              <w:spacing w:after="200" w:line="276" w:lineRule="auto"/>
              <w:rPr>
                <w:sz w:val="16"/>
                <w:szCs w:val="16"/>
              </w:rPr>
            </w:pPr>
            <w:r>
              <w:rPr>
                <w:rFonts w:ascii="Arial" w:hAnsi="Arial" w:cs="Arial"/>
                <w:color w:val="000000"/>
                <w:sz w:val="16"/>
                <w:szCs w:val="16"/>
              </w:rPr>
              <w:t>Experience handling HIPPA and PII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1E279ADB"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706C741C"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D21AE4" w:rsidRDefault="00D21AE4" w:rsidP="00D21AE4">
            <w:pPr>
              <w:spacing w:after="0"/>
              <w:rPr>
                <w:rFonts w:ascii="Calibri" w:eastAsia="Calibri" w:hAnsi="Calibri" w:cs="Calibri"/>
                <w:szCs w:val="22"/>
              </w:rPr>
            </w:pPr>
          </w:p>
        </w:tc>
      </w:tr>
      <w:tr w:rsidR="00D21AE4"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0BAF4AFD" w:rsidR="00D21AE4" w:rsidRPr="00EB2814" w:rsidRDefault="00D21AE4" w:rsidP="00D21AE4">
            <w:pPr>
              <w:spacing w:after="200" w:line="276" w:lineRule="auto"/>
              <w:rPr>
                <w:sz w:val="16"/>
                <w:szCs w:val="16"/>
              </w:rPr>
            </w:pPr>
            <w:r>
              <w:rPr>
                <w:rFonts w:ascii="Arial" w:hAnsi="Arial" w:cs="Arial"/>
                <w:color w:val="000000"/>
                <w:sz w:val="16"/>
                <w:szCs w:val="16"/>
              </w:rPr>
              <w:t>Managed care knowledge or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5EDC8647"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4D183EBD"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D21AE4" w:rsidRDefault="00D21AE4" w:rsidP="00D21AE4">
            <w:pPr>
              <w:spacing w:after="0"/>
              <w:rPr>
                <w:rFonts w:ascii="Calibri" w:eastAsia="Calibri" w:hAnsi="Calibri" w:cs="Calibri"/>
                <w:szCs w:val="22"/>
              </w:rPr>
            </w:pPr>
          </w:p>
        </w:tc>
      </w:tr>
      <w:tr w:rsidR="00D21AE4"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362BB68C" w:rsidR="00D21AE4" w:rsidRPr="00EB2814" w:rsidRDefault="00D21AE4" w:rsidP="00D21AE4">
            <w:pPr>
              <w:spacing w:after="200" w:line="276" w:lineRule="auto"/>
              <w:rPr>
                <w:sz w:val="16"/>
                <w:szCs w:val="16"/>
              </w:rPr>
            </w:pPr>
            <w:r>
              <w:rPr>
                <w:rFonts w:ascii="Arial" w:hAnsi="Arial" w:cs="Arial"/>
                <w:color w:val="000000"/>
                <w:sz w:val="16"/>
                <w:szCs w:val="16"/>
              </w:rPr>
              <w:t>Medicaid program knowledge or related Healthcare Information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4606E330" w:rsidR="00D21AE4" w:rsidRPr="00EB2814" w:rsidRDefault="00D21AE4" w:rsidP="00D21AE4">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11468979" w:rsidR="00D21AE4" w:rsidRPr="00EB2814" w:rsidRDefault="00D21AE4" w:rsidP="00D21AE4">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D21AE4" w:rsidRDefault="00D21AE4" w:rsidP="00D21AE4">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D21AE4" w:rsidRDefault="00D21AE4" w:rsidP="00D21AE4">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BACF4" w14:textId="77777777" w:rsidR="00E65887" w:rsidRDefault="00E65887">
      <w:pPr>
        <w:spacing w:before="0" w:after="0"/>
      </w:pPr>
      <w:r>
        <w:separator/>
      </w:r>
    </w:p>
  </w:endnote>
  <w:endnote w:type="continuationSeparator" w:id="0">
    <w:p w14:paraId="6C9FCD35" w14:textId="77777777" w:rsidR="00E65887" w:rsidRDefault="00E658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29ABE" w14:textId="77777777" w:rsidR="00E65887" w:rsidRDefault="00E65887">
      <w:pPr>
        <w:spacing w:before="0" w:after="0"/>
      </w:pPr>
      <w:r>
        <w:separator/>
      </w:r>
    </w:p>
  </w:footnote>
  <w:footnote w:type="continuationSeparator" w:id="0">
    <w:p w14:paraId="4610B194" w14:textId="77777777" w:rsidR="00E65887" w:rsidRDefault="00E6588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97ABC"/>
    <w:rsid w:val="000D3896"/>
    <w:rsid w:val="00164119"/>
    <w:rsid w:val="00183135"/>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E198E"/>
    <w:rsid w:val="00713A63"/>
    <w:rsid w:val="0075290A"/>
    <w:rsid w:val="0077586D"/>
    <w:rsid w:val="007E0E0B"/>
    <w:rsid w:val="00847AD9"/>
    <w:rsid w:val="009130ED"/>
    <w:rsid w:val="00943B7B"/>
    <w:rsid w:val="009D63B2"/>
    <w:rsid w:val="00A602E5"/>
    <w:rsid w:val="00A653F6"/>
    <w:rsid w:val="00A775DE"/>
    <w:rsid w:val="00B22AC6"/>
    <w:rsid w:val="00BE4768"/>
    <w:rsid w:val="00BE6081"/>
    <w:rsid w:val="00C30CBA"/>
    <w:rsid w:val="00C80BE7"/>
    <w:rsid w:val="00D05565"/>
    <w:rsid w:val="00D114C0"/>
    <w:rsid w:val="00D140D8"/>
    <w:rsid w:val="00D21AE4"/>
    <w:rsid w:val="00D65BB4"/>
    <w:rsid w:val="00D90734"/>
    <w:rsid w:val="00DB731A"/>
    <w:rsid w:val="00E65887"/>
    <w:rsid w:val="00EB2814"/>
    <w:rsid w:val="00ED0355"/>
    <w:rsid w:val="00EE47D2"/>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2025-10-24T17:42:00Z</dcterms:created>
  <dcterms:modified xsi:type="dcterms:W3CDTF">2025-10-24T17:42:00Z</dcterms:modified>
</cp:coreProperties>
</file>