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A3FD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D1380C8" w:rsidR="002A3FD6" w:rsidRPr="00EB2814" w:rsidRDefault="002A3FD6" w:rsidP="002A3FD6">
            <w:pPr>
              <w:spacing w:after="200" w:line="276" w:lineRule="auto"/>
              <w:rPr>
                <w:sz w:val="16"/>
                <w:szCs w:val="16"/>
              </w:rPr>
            </w:pPr>
            <w:r>
              <w:rPr>
                <w:rFonts w:ascii="Arial" w:hAnsi="Arial" w:cs="Arial"/>
                <w:color w:val="000000"/>
                <w:sz w:val="16"/>
                <w:szCs w:val="16"/>
              </w:rPr>
              <w:t>Knowledge of GIS principals, theories, and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0407F26"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55AD6CD"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2A3FD6" w:rsidRDefault="002A3FD6" w:rsidP="002A3FD6">
            <w:pPr>
              <w:spacing w:after="0"/>
              <w:rPr>
                <w:rFonts w:ascii="Calibri" w:eastAsia="Calibri" w:hAnsi="Calibri" w:cs="Calibri"/>
                <w:szCs w:val="22"/>
              </w:rPr>
            </w:pPr>
          </w:p>
        </w:tc>
      </w:tr>
      <w:tr w:rsidR="002A3FD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8EF7C5F" w:rsidR="002A3FD6" w:rsidRPr="00EB2814" w:rsidRDefault="002A3FD6" w:rsidP="002A3FD6">
            <w:pPr>
              <w:spacing w:after="200" w:line="276" w:lineRule="auto"/>
              <w:rPr>
                <w:sz w:val="16"/>
                <w:szCs w:val="16"/>
              </w:rPr>
            </w:pPr>
            <w:r>
              <w:rPr>
                <w:rFonts w:ascii="Arial" w:hAnsi="Arial" w:cs="Arial"/>
                <w:color w:val="000000"/>
                <w:sz w:val="16"/>
                <w:szCs w:val="16"/>
              </w:rPr>
              <w:t>Proficiency with Esri suite of software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68312C4"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D73C343"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2A3FD6" w:rsidRDefault="002A3FD6" w:rsidP="002A3FD6">
            <w:pPr>
              <w:spacing w:after="0"/>
              <w:rPr>
                <w:rFonts w:ascii="Calibri" w:eastAsia="Calibri" w:hAnsi="Calibri" w:cs="Calibri"/>
                <w:szCs w:val="22"/>
              </w:rPr>
            </w:pPr>
          </w:p>
        </w:tc>
      </w:tr>
      <w:tr w:rsidR="002A3FD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D16EE47" w:rsidR="002A3FD6" w:rsidRPr="00EB2814" w:rsidRDefault="002A3FD6" w:rsidP="002A3FD6">
            <w:pPr>
              <w:spacing w:after="200" w:line="276" w:lineRule="auto"/>
              <w:rPr>
                <w:sz w:val="16"/>
                <w:szCs w:val="16"/>
              </w:rPr>
            </w:pPr>
            <w:r>
              <w:rPr>
                <w:rFonts w:ascii="Arial" w:hAnsi="Arial" w:cs="Arial"/>
                <w:color w:val="000000"/>
                <w:sz w:val="16"/>
                <w:szCs w:val="16"/>
              </w:rPr>
              <w:t>Knowledge of GIS database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3C00D42"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9C9734C"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A3FD6" w:rsidRDefault="002A3FD6" w:rsidP="002A3FD6">
            <w:pPr>
              <w:spacing w:after="0"/>
              <w:rPr>
                <w:rFonts w:ascii="Calibri" w:eastAsia="Calibri" w:hAnsi="Calibri" w:cs="Calibri"/>
                <w:szCs w:val="22"/>
              </w:rPr>
            </w:pPr>
          </w:p>
        </w:tc>
      </w:tr>
      <w:tr w:rsidR="002A3FD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058E7AE" w:rsidR="002A3FD6" w:rsidRPr="00EB2814" w:rsidRDefault="002A3FD6" w:rsidP="002A3FD6">
            <w:pPr>
              <w:spacing w:after="200" w:line="276" w:lineRule="auto"/>
              <w:rPr>
                <w:sz w:val="16"/>
                <w:szCs w:val="16"/>
              </w:rPr>
            </w:pPr>
            <w:r>
              <w:rPr>
                <w:rFonts w:ascii="Arial" w:hAnsi="Arial" w:cs="Arial"/>
                <w:color w:val="000000"/>
                <w:sz w:val="16"/>
                <w:szCs w:val="16"/>
              </w:rPr>
              <w:t>Knowledge of spatial analysis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DBCB31C"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B301C28"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A3FD6" w:rsidRDefault="002A3FD6" w:rsidP="002A3FD6">
            <w:pPr>
              <w:spacing w:after="0"/>
              <w:rPr>
                <w:rFonts w:ascii="Calibri" w:eastAsia="Calibri" w:hAnsi="Calibri" w:cs="Calibri"/>
                <w:szCs w:val="22"/>
              </w:rPr>
            </w:pPr>
          </w:p>
        </w:tc>
      </w:tr>
      <w:tr w:rsidR="002A3FD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FB4DBFC" w:rsidR="002A3FD6" w:rsidRPr="00EB2814" w:rsidRDefault="002A3FD6" w:rsidP="002A3FD6">
            <w:pPr>
              <w:spacing w:after="200" w:line="276" w:lineRule="auto"/>
              <w:rPr>
                <w:sz w:val="16"/>
                <w:szCs w:val="16"/>
              </w:rPr>
            </w:pPr>
            <w:r>
              <w:rPr>
                <w:rFonts w:ascii="Arial" w:hAnsi="Arial" w:cs="Arial"/>
                <w:color w:val="000000"/>
                <w:sz w:val="16"/>
                <w:szCs w:val="16"/>
              </w:rPr>
              <w:t>Knowledge of cartographic/mapping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86827E3"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ECF2B65"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A3FD6" w:rsidRDefault="002A3FD6" w:rsidP="002A3FD6">
            <w:pPr>
              <w:spacing w:after="0"/>
              <w:rPr>
                <w:rFonts w:ascii="Calibri" w:eastAsia="Calibri" w:hAnsi="Calibri" w:cs="Calibri"/>
                <w:szCs w:val="22"/>
              </w:rPr>
            </w:pPr>
          </w:p>
        </w:tc>
      </w:tr>
      <w:tr w:rsidR="002A3FD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CC0AC29" w:rsidR="002A3FD6" w:rsidRPr="00EB2814" w:rsidRDefault="002A3FD6" w:rsidP="002A3FD6">
            <w:pPr>
              <w:spacing w:after="200" w:line="276" w:lineRule="auto"/>
              <w:rPr>
                <w:sz w:val="16"/>
                <w:szCs w:val="16"/>
              </w:rPr>
            </w:pPr>
            <w:r>
              <w:rPr>
                <w:rFonts w:ascii="Arial" w:hAnsi="Arial" w:cs="Arial"/>
                <w:color w:val="000000"/>
                <w:sz w:val="16"/>
                <w:szCs w:val="16"/>
              </w:rPr>
              <w:t>Knowledge of Linear Referencing Systems data management methods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699A572"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F6CC654"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A3FD6" w:rsidRDefault="002A3FD6" w:rsidP="002A3FD6">
            <w:pPr>
              <w:spacing w:after="0"/>
              <w:rPr>
                <w:rFonts w:ascii="Calibri" w:eastAsia="Calibri" w:hAnsi="Calibri" w:cs="Calibri"/>
                <w:szCs w:val="22"/>
              </w:rPr>
            </w:pPr>
          </w:p>
        </w:tc>
      </w:tr>
      <w:tr w:rsidR="002A3FD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B015C08" w:rsidR="002A3FD6" w:rsidRPr="00EB2814" w:rsidRDefault="002A3FD6" w:rsidP="002A3FD6">
            <w:pPr>
              <w:spacing w:after="200" w:line="276" w:lineRule="auto"/>
              <w:rPr>
                <w:sz w:val="16"/>
                <w:szCs w:val="16"/>
              </w:rPr>
            </w:pPr>
            <w:r>
              <w:rPr>
                <w:rFonts w:ascii="Arial" w:hAnsi="Arial" w:cs="Arial"/>
                <w:color w:val="000000"/>
                <w:sz w:val="16"/>
                <w:szCs w:val="16"/>
              </w:rPr>
              <w:t>Proficiency with Python scripting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E347EBE"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EEEFEB7"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A3FD6" w:rsidRDefault="002A3FD6" w:rsidP="002A3FD6">
            <w:pPr>
              <w:spacing w:after="0"/>
              <w:rPr>
                <w:rFonts w:ascii="Calibri" w:eastAsia="Calibri" w:hAnsi="Calibri" w:cs="Calibri"/>
                <w:szCs w:val="22"/>
              </w:rPr>
            </w:pPr>
          </w:p>
        </w:tc>
      </w:tr>
      <w:tr w:rsidR="002A3FD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1AE7519" w:rsidR="002A3FD6" w:rsidRPr="00EB2814" w:rsidRDefault="002A3FD6" w:rsidP="002A3FD6">
            <w:pPr>
              <w:spacing w:after="200" w:line="276" w:lineRule="auto"/>
              <w:rPr>
                <w:sz w:val="16"/>
                <w:szCs w:val="16"/>
              </w:rPr>
            </w:pPr>
            <w:r>
              <w:rPr>
                <w:rFonts w:ascii="Arial" w:hAnsi="Arial" w:cs="Arial"/>
                <w:color w:val="000000"/>
                <w:sz w:val="16"/>
                <w:szCs w:val="16"/>
              </w:rPr>
              <w:t xml:space="preserve">The ability to work within </w:t>
            </w:r>
            <w:proofErr w:type="gramStart"/>
            <w:r>
              <w:rPr>
                <w:rFonts w:ascii="Arial" w:hAnsi="Arial" w:cs="Arial"/>
                <w:color w:val="000000"/>
                <w:sz w:val="16"/>
                <w:szCs w:val="16"/>
              </w:rPr>
              <w:t>a</w:t>
            </w:r>
            <w:proofErr w:type="gramEnd"/>
            <w:r>
              <w:rPr>
                <w:rFonts w:ascii="Arial" w:hAnsi="Arial" w:cs="Arial"/>
                <w:color w:val="000000"/>
                <w:sz w:val="16"/>
                <w:szCs w:val="16"/>
              </w:rPr>
              <w:t xml:space="preserve"> activity schedules from high level requests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CCEDF8E"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7630927"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A3FD6" w:rsidRDefault="002A3FD6" w:rsidP="002A3FD6">
            <w:pPr>
              <w:spacing w:after="0"/>
              <w:rPr>
                <w:rFonts w:ascii="Calibri" w:eastAsia="Calibri" w:hAnsi="Calibri" w:cs="Calibri"/>
                <w:szCs w:val="22"/>
              </w:rPr>
            </w:pPr>
          </w:p>
        </w:tc>
      </w:tr>
      <w:tr w:rsidR="002A3FD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D630159" w:rsidR="002A3FD6" w:rsidRPr="00EB2814" w:rsidRDefault="002A3FD6" w:rsidP="002A3FD6">
            <w:pPr>
              <w:spacing w:after="200" w:line="276" w:lineRule="auto"/>
              <w:rPr>
                <w:sz w:val="16"/>
                <w:szCs w:val="16"/>
              </w:rPr>
            </w:pPr>
            <w:r>
              <w:rPr>
                <w:rFonts w:ascii="Arial" w:hAnsi="Arial" w:cs="Arial"/>
                <w:color w:val="000000"/>
                <w:sz w:val="16"/>
                <w:szCs w:val="16"/>
              </w:rPr>
              <w:t>The ability to work proficiently with minimal daily guidance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A37878E"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F580C5B"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A3FD6" w:rsidRDefault="002A3FD6" w:rsidP="002A3FD6">
            <w:pPr>
              <w:spacing w:after="0"/>
              <w:rPr>
                <w:rFonts w:ascii="Calibri" w:eastAsia="Calibri" w:hAnsi="Calibri" w:cs="Calibri"/>
                <w:szCs w:val="22"/>
              </w:rPr>
            </w:pPr>
          </w:p>
        </w:tc>
      </w:tr>
      <w:tr w:rsidR="002A3FD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FDEDA9F" w:rsidR="002A3FD6" w:rsidRPr="00EB2814" w:rsidRDefault="002A3FD6" w:rsidP="002A3FD6">
            <w:pPr>
              <w:spacing w:after="200" w:line="276" w:lineRule="auto"/>
              <w:rPr>
                <w:sz w:val="16"/>
                <w:szCs w:val="16"/>
              </w:rPr>
            </w:pPr>
            <w:r>
              <w:rPr>
                <w:rFonts w:ascii="Arial" w:hAnsi="Arial" w:cs="Arial"/>
                <w:color w:val="000000"/>
                <w:sz w:val="16"/>
                <w:szCs w:val="16"/>
              </w:rPr>
              <w:t>The ability to communicate efficiently in oral and written 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375DE41" w:rsidR="002A3FD6" w:rsidRPr="00EB2814" w:rsidRDefault="002A3FD6" w:rsidP="002A3F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BDC2AF2" w:rsidR="002A3FD6" w:rsidRPr="00EB2814" w:rsidRDefault="002A3FD6" w:rsidP="002A3F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A3FD6" w:rsidRDefault="002A3FD6" w:rsidP="002A3F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A3FD6" w:rsidRDefault="002A3FD6" w:rsidP="002A3FD6">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8933" w14:textId="77777777" w:rsidR="00375097" w:rsidRDefault="00375097">
      <w:pPr>
        <w:spacing w:before="0" w:after="0"/>
      </w:pPr>
      <w:r>
        <w:separator/>
      </w:r>
    </w:p>
  </w:endnote>
  <w:endnote w:type="continuationSeparator" w:id="0">
    <w:p w14:paraId="390FA868" w14:textId="77777777" w:rsidR="00375097" w:rsidRDefault="003750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359C" w14:textId="77777777" w:rsidR="00375097" w:rsidRDefault="00375097">
      <w:pPr>
        <w:spacing w:before="0" w:after="0"/>
      </w:pPr>
      <w:r>
        <w:separator/>
      </w:r>
    </w:p>
  </w:footnote>
  <w:footnote w:type="continuationSeparator" w:id="0">
    <w:p w14:paraId="56D80205" w14:textId="77777777" w:rsidR="00375097" w:rsidRDefault="003750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A3FD6"/>
    <w:rsid w:val="002C035B"/>
    <w:rsid w:val="00325CEC"/>
    <w:rsid w:val="00375097"/>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2025-09-02T18:41:00Z</dcterms:created>
  <dcterms:modified xsi:type="dcterms:W3CDTF">2025-09-02T18:41:00Z</dcterms:modified>
</cp:coreProperties>
</file>