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2B25AF21">
      <w:pPr>
        <w:jc w:val="center"/>
        <w:rPr>
          <w:b/>
          <w:bCs w:val="0"/>
          <w:color w:val="FF0000"/>
          <w:sz w:val="32"/>
          <w:szCs w:val="32"/>
          <w:u w:val="single"/>
        </w:rPr>
      </w:pPr>
    </w:p>
    <w:p w14:paraId="47320266">
      <w:pPr>
        <w:jc w:val="center"/>
        <w:rPr>
          <w:rFonts w:ascii="Arial" w:hAnsi="Arial" w:eastAsia="SimSun" w:cs="Arial"/>
          <w:b/>
          <w:bCs w:val="0"/>
          <w:i w:val="0"/>
          <w:iCs w:val="0"/>
          <w:caps w:val="0"/>
          <w:color w:val="000000"/>
          <w:spacing w:val="0"/>
          <w:sz w:val="32"/>
          <w:szCs w:val="32"/>
          <w:shd w:val="clear" w:fill="FFFFFF"/>
        </w:rPr>
      </w:pPr>
      <w:r>
        <w:rPr>
          <w:rFonts w:ascii="Arial" w:hAnsi="Arial" w:eastAsia="SimSun" w:cs="Arial"/>
          <w:b/>
          <w:bCs w:val="0"/>
          <w:i w:val="0"/>
          <w:iCs w:val="0"/>
          <w:caps w:val="0"/>
          <w:color w:val="000000"/>
          <w:spacing w:val="0"/>
          <w:sz w:val="32"/>
          <w:szCs w:val="32"/>
          <w:shd w:val="clear" w:fill="FFFFFF"/>
        </w:rPr>
        <w:t>VDOT Business Analyst 4 (767445)</w:t>
      </w:r>
    </w:p>
    <w:p w14:paraId="63377B89">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w:t>
      </w:r>
      <w:bookmarkStart w:id="0" w:name="_GoBack"/>
      <w:bookmarkEnd w:id="0"/>
      <w:r>
        <w:rPr>
          <w:rFonts w:eastAsia="Verdana" w:cs="Verdana"/>
          <w:b/>
          <w:bCs w:val="0"/>
          <w:color w:val="000000"/>
          <w:sz w:val="20"/>
          <w:szCs w:val="20"/>
        </w:rPr>
        <w:t>ent Number and Title (including Name of Agency):</w:t>
      </w:r>
    </w:p>
    <w:p w14:paraId="3E815FDB">
      <w:pPr>
        <w:spacing w:before="0" w:after="240" w:line="280" w:lineRule="auto"/>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Business Analyst 4 (767445)</w:t>
      </w:r>
    </w:p>
    <w:p w14:paraId="6D9B1A71">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3FA024E8"/>
    <w:rsid w:val="438A3B4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2025-07-18T14:42:55Z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