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F68E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Business Analyst- Expert (765271)</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229C3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Business Analyst-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765271</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 w:val="697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2025-06-09T13:39:21Z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7B5501B37F894D268E77631656ECC428_13</vt:lpwstr>
  </property>
</Properties>
</file>