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55C4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ED3653C" w:rsidR="00455C4A" w:rsidRPr="00EB2814" w:rsidRDefault="00455C4A" w:rsidP="00455C4A">
            <w:pPr>
              <w:spacing w:after="200" w:line="276" w:lineRule="auto"/>
              <w:rPr>
                <w:sz w:val="16"/>
                <w:szCs w:val="16"/>
              </w:rPr>
            </w:pPr>
            <w:r>
              <w:rPr>
                <w:rFonts w:ascii="Arial" w:hAnsi="Arial" w:cs="Arial"/>
                <w:color w:val="000000"/>
                <w:sz w:val="16"/>
                <w:szCs w:val="16"/>
              </w:rPr>
              <w:t>Sitefinity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DC686B3" w:rsidR="00455C4A" w:rsidRPr="00EB2814" w:rsidRDefault="00455C4A" w:rsidP="00455C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A4E2CE6" w:rsidR="00455C4A" w:rsidRPr="00EB2814" w:rsidRDefault="00455C4A" w:rsidP="00455C4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455C4A" w:rsidRDefault="00455C4A" w:rsidP="00455C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455C4A" w:rsidRDefault="00455C4A" w:rsidP="00455C4A">
            <w:pPr>
              <w:spacing w:after="0"/>
              <w:rPr>
                <w:rFonts w:ascii="Calibri" w:eastAsia="Calibri" w:hAnsi="Calibri" w:cs="Calibri"/>
                <w:szCs w:val="22"/>
              </w:rPr>
            </w:pPr>
          </w:p>
        </w:tc>
      </w:tr>
      <w:tr w:rsidR="00455C4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A2ADD00" w:rsidR="00455C4A" w:rsidRPr="00EB2814" w:rsidRDefault="00455C4A" w:rsidP="00455C4A">
            <w:pPr>
              <w:spacing w:after="200" w:line="276" w:lineRule="auto"/>
              <w:rPr>
                <w:sz w:val="16"/>
                <w:szCs w:val="16"/>
              </w:rPr>
            </w:pPr>
            <w:r>
              <w:rPr>
                <w:rFonts w:ascii="Arial" w:hAnsi="Arial" w:cs="Arial"/>
                <w:color w:val="000000"/>
                <w:sz w:val="16"/>
                <w:szCs w:val="16"/>
              </w:rPr>
              <w:t>Sitefinity 14.x administration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726EE95" w:rsidR="00455C4A" w:rsidRPr="00EB2814" w:rsidRDefault="00455C4A" w:rsidP="00455C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0130E8F" w:rsidR="00455C4A" w:rsidRPr="00EB2814" w:rsidRDefault="00455C4A" w:rsidP="00455C4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455C4A" w:rsidRDefault="00455C4A" w:rsidP="00455C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455C4A" w:rsidRDefault="00455C4A" w:rsidP="00455C4A">
            <w:pPr>
              <w:spacing w:after="0"/>
              <w:rPr>
                <w:rFonts w:ascii="Calibri" w:eastAsia="Calibri" w:hAnsi="Calibri" w:cs="Calibri"/>
                <w:szCs w:val="22"/>
              </w:rPr>
            </w:pPr>
          </w:p>
        </w:tc>
      </w:tr>
      <w:tr w:rsidR="00455C4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930E839" w:rsidR="00455C4A" w:rsidRPr="00EB2814" w:rsidRDefault="00455C4A" w:rsidP="00455C4A">
            <w:pPr>
              <w:spacing w:after="200" w:line="276" w:lineRule="auto"/>
              <w:rPr>
                <w:sz w:val="16"/>
                <w:szCs w:val="16"/>
              </w:rPr>
            </w:pPr>
            <w:r>
              <w:rPr>
                <w:rFonts w:ascii="Arial" w:hAnsi="Arial" w:cs="Arial"/>
                <w:color w:val="000000"/>
                <w:sz w:val="16"/>
                <w:szCs w:val="16"/>
              </w:rPr>
              <w:t>Standards-based .Net development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556F79C" w:rsidR="00455C4A" w:rsidRPr="00EB2814" w:rsidRDefault="00455C4A" w:rsidP="00455C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14CF088" w:rsidR="00455C4A" w:rsidRPr="00EB2814" w:rsidRDefault="00455C4A" w:rsidP="00455C4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455C4A" w:rsidRDefault="00455C4A" w:rsidP="00455C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455C4A" w:rsidRDefault="00455C4A" w:rsidP="00455C4A">
            <w:pPr>
              <w:spacing w:after="0"/>
              <w:rPr>
                <w:rFonts w:ascii="Calibri" w:eastAsia="Calibri" w:hAnsi="Calibri" w:cs="Calibri"/>
                <w:szCs w:val="22"/>
              </w:rPr>
            </w:pPr>
          </w:p>
        </w:tc>
      </w:tr>
      <w:tr w:rsidR="00455C4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20860AB" w:rsidR="00455C4A" w:rsidRPr="00EB2814" w:rsidRDefault="00455C4A" w:rsidP="00455C4A">
            <w:pPr>
              <w:spacing w:after="200" w:line="276" w:lineRule="auto"/>
              <w:rPr>
                <w:sz w:val="16"/>
                <w:szCs w:val="16"/>
              </w:rPr>
            </w:pPr>
            <w:r>
              <w:rPr>
                <w:rFonts w:ascii="Arial" w:hAnsi="Arial" w:cs="Arial"/>
                <w:color w:val="000000"/>
                <w:sz w:val="16"/>
                <w:szCs w:val="16"/>
              </w:rPr>
              <w:t>MVC development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7F0A8E1" w:rsidR="00455C4A" w:rsidRPr="00EB2814" w:rsidRDefault="00455C4A" w:rsidP="00455C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707F7FD" w:rsidR="00455C4A" w:rsidRPr="00EB2814" w:rsidRDefault="00455C4A" w:rsidP="00455C4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455C4A" w:rsidRDefault="00455C4A" w:rsidP="00455C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455C4A" w:rsidRDefault="00455C4A" w:rsidP="00455C4A">
            <w:pPr>
              <w:spacing w:after="0"/>
              <w:rPr>
                <w:rFonts w:ascii="Calibri" w:eastAsia="Calibri" w:hAnsi="Calibri" w:cs="Calibri"/>
                <w:szCs w:val="22"/>
              </w:rPr>
            </w:pPr>
          </w:p>
        </w:tc>
      </w:tr>
      <w:tr w:rsidR="00455C4A"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173C81A" w:rsidR="00455C4A" w:rsidRPr="00EB2814" w:rsidRDefault="00455C4A" w:rsidP="00455C4A">
            <w:pPr>
              <w:spacing w:after="200" w:line="276" w:lineRule="auto"/>
              <w:rPr>
                <w:sz w:val="16"/>
                <w:szCs w:val="16"/>
              </w:rPr>
            </w:pPr>
            <w:r>
              <w:rPr>
                <w:rFonts w:ascii="Arial" w:hAnsi="Arial" w:cs="Arial"/>
                <w:color w:val="000000"/>
                <w:sz w:val="16"/>
                <w:szCs w:val="16"/>
              </w:rPr>
              <w:t>Integrate portal with an EPA shared services registration data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FDB526F" w:rsidR="00455C4A" w:rsidRPr="00EB2814" w:rsidRDefault="00455C4A" w:rsidP="00455C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47410DB4" w:rsidR="00455C4A" w:rsidRPr="00EB2814" w:rsidRDefault="00455C4A" w:rsidP="00455C4A">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455C4A" w:rsidRDefault="00455C4A" w:rsidP="00455C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455C4A" w:rsidRDefault="00455C4A" w:rsidP="00455C4A">
            <w:pPr>
              <w:spacing w:after="0"/>
              <w:rPr>
                <w:rFonts w:ascii="Calibri" w:eastAsia="Calibri" w:hAnsi="Calibri" w:cs="Calibri"/>
                <w:szCs w:val="22"/>
              </w:rPr>
            </w:pPr>
          </w:p>
        </w:tc>
      </w:tr>
      <w:tr w:rsidR="00455C4A"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EFE546D" w:rsidR="00455C4A" w:rsidRPr="00EB2814" w:rsidRDefault="00455C4A" w:rsidP="00455C4A">
            <w:pPr>
              <w:spacing w:after="200" w:line="276" w:lineRule="auto"/>
              <w:rPr>
                <w:sz w:val="16"/>
                <w:szCs w:val="16"/>
              </w:rPr>
            </w:pPr>
            <w:r>
              <w:rPr>
                <w:rFonts w:ascii="Arial" w:hAnsi="Arial" w:cs="Arial"/>
                <w:color w:val="000000"/>
                <w:sz w:val="16"/>
                <w:szCs w:val="16"/>
              </w:rPr>
              <w:t>Familiar with agile practices such as iterative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7A667AE8" w:rsidR="00455C4A" w:rsidRPr="00EB2814" w:rsidRDefault="00455C4A" w:rsidP="00455C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59E5D28E" w:rsidR="00455C4A" w:rsidRPr="00EB2814" w:rsidRDefault="00455C4A" w:rsidP="00455C4A">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455C4A" w:rsidRDefault="00455C4A" w:rsidP="00455C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455C4A" w:rsidRDefault="00455C4A" w:rsidP="00455C4A">
            <w:pPr>
              <w:spacing w:after="0"/>
              <w:rPr>
                <w:rFonts w:ascii="Calibri" w:eastAsia="Calibri" w:hAnsi="Calibri" w:cs="Calibri"/>
                <w:szCs w:val="22"/>
              </w:rPr>
            </w:pPr>
          </w:p>
        </w:tc>
      </w:tr>
      <w:tr w:rsidR="00455C4A"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9AB0653" w:rsidR="00455C4A" w:rsidRPr="00EB2814" w:rsidRDefault="00455C4A" w:rsidP="00455C4A">
            <w:pPr>
              <w:spacing w:after="200" w:line="276" w:lineRule="auto"/>
              <w:rPr>
                <w:sz w:val="16"/>
                <w:szCs w:val="16"/>
              </w:rPr>
            </w:pPr>
            <w:r>
              <w:rPr>
                <w:rFonts w:ascii="Arial" w:hAnsi="Arial" w:cs="Arial"/>
                <w:color w:val="000000"/>
                <w:sz w:val="16"/>
                <w:szCs w:val="16"/>
              </w:rPr>
              <w:t>Demonstrated technical ability in learning new technologies and evolving technical stack and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B8BDECF" w:rsidR="00455C4A" w:rsidRPr="00EB2814" w:rsidRDefault="00455C4A" w:rsidP="00455C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85302F4" w:rsidR="00455C4A" w:rsidRPr="00EB2814" w:rsidRDefault="00455C4A" w:rsidP="00455C4A">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455C4A" w:rsidRDefault="00455C4A" w:rsidP="00455C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455C4A" w:rsidRDefault="00455C4A" w:rsidP="00455C4A">
            <w:pPr>
              <w:spacing w:after="0"/>
              <w:rPr>
                <w:rFonts w:ascii="Calibri" w:eastAsia="Calibri" w:hAnsi="Calibri" w:cs="Calibri"/>
                <w:szCs w:val="22"/>
              </w:rPr>
            </w:pPr>
          </w:p>
        </w:tc>
      </w:tr>
      <w:tr w:rsidR="00455C4A"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04F34C24" w:rsidR="00455C4A" w:rsidRPr="00EB2814" w:rsidRDefault="00455C4A" w:rsidP="00455C4A">
            <w:pPr>
              <w:spacing w:after="200" w:line="276" w:lineRule="auto"/>
              <w:rPr>
                <w:sz w:val="16"/>
                <w:szCs w:val="16"/>
              </w:rPr>
            </w:pPr>
            <w:r>
              <w:rPr>
                <w:rFonts w:ascii="Arial" w:hAnsi="Arial" w:cs="Arial"/>
                <w:color w:val="000000"/>
                <w:sz w:val="16"/>
                <w:szCs w:val="16"/>
              </w:rPr>
              <w:t>Engage in agile practices such as iterative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3FD7910" w:rsidR="00455C4A" w:rsidRPr="00EB2814" w:rsidRDefault="00455C4A" w:rsidP="00455C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EDE56C8" w:rsidR="00455C4A" w:rsidRPr="00EB2814" w:rsidRDefault="00455C4A" w:rsidP="00455C4A">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455C4A" w:rsidRDefault="00455C4A" w:rsidP="00455C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455C4A" w:rsidRDefault="00455C4A" w:rsidP="00455C4A">
            <w:pPr>
              <w:spacing w:after="0"/>
              <w:rPr>
                <w:rFonts w:ascii="Calibri" w:eastAsia="Calibri" w:hAnsi="Calibri" w:cs="Calibri"/>
                <w:szCs w:val="22"/>
              </w:rPr>
            </w:pPr>
          </w:p>
        </w:tc>
      </w:tr>
      <w:tr w:rsidR="00455C4A"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2B3F84C" w:rsidR="00455C4A" w:rsidRPr="00EB2814" w:rsidRDefault="00455C4A" w:rsidP="00455C4A">
            <w:pPr>
              <w:spacing w:after="200" w:line="276" w:lineRule="auto"/>
              <w:rPr>
                <w:sz w:val="16"/>
                <w:szCs w:val="16"/>
              </w:rPr>
            </w:pPr>
            <w:r>
              <w:rPr>
                <w:rFonts w:ascii="Arial" w:hAnsi="Arial" w:cs="Arial"/>
                <w:color w:val="000000"/>
                <w:sz w:val="16"/>
                <w:szCs w:val="16"/>
              </w:rPr>
              <w:t>Experience with TPC (Desired)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4D493395" w:rsidR="00455C4A" w:rsidRPr="00EB2814" w:rsidRDefault="00455C4A" w:rsidP="00455C4A">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0C4CA8E9" w:rsidR="00455C4A" w:rsidRPr="00EB2814" w:rsidRDefault="00455C4A" w:rsidP="00455C4A">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455C4A" w:rsidRDefault="00455C4A" w:rsidP="00455C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455C4A" w:rsidRDefault="00455C4A" w:rsidP="00455C4A">
            <w:pPr>
              <w:spacing w:after="0"/>
              <w:rPr>
                <w:rFonts w:ascii="Calibri" w:eastAsia="Calibri" w:hAnsi="Calibri" w:cs="Calibri"/>
                <w:szCs w:val="22"/>
              </w:rPr>
            </w:pPr>
          </w:p>
        </w:tc>
      </w:tr>
      <w:tr w:rsidR="00455C4A"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3F8AB96" w:rsidR="00455C4A" w:rsidRPr="00EB2814" w:rsidRDefault="00455C4A" w:rsidP="00455C4A">
            <w:pPr>
              <w:spacing w:after="200" w:line="276" w:lineRule="auto"/>
              <w:rPr>
                <w:sz w:val="16"/>
                <w:szCs w:val="16"/>
              </w:rPr>
            </w:pPr>
            <w:r>
              <w:rPr>
                <w:rFonts w:ascii="Arial" w:hAnsi="Arial" w:cs="Arial"/>
                <w:color w:val="000000"/>
                <w:sz w:val="16"/>
                <w:szCs w:val="16"/>
              </w:rPr>
              <w:t>DevOps and deployment pipeline familiarity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5DB9B7F" w:rsidR="00455C4A" w:rsidRPr="00EB2814" w:rsidRDefault="00455C4A" w:rsidP="00455C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74E9104E" w:rsidR="00455C4A" w:rsidRPr="00EB2814" w:rsidRDefault="00455C4A" w:rsidP="00455C4A">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455C4A" w:rsidRDefault="00455C4A" w:rsidP="00455C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455C4A" w:rsidRDefault="00455C4A" w:rsidP="00455C4A">
            <w:pPr>
              <w:spacing w:after="0"/>
              <w:rPr>
                <w:rFonts w:ascii="Calibri" w:eastAsia="Calibri" w:hAnsi="Calibri" w:cs="Calibri"/>
                <w:szCs w:val="22"/>
              </w:rPr>
            </w:pPr>
          </w:p>
        </w:tc>
      </w:tr>
      <w:tr w:rsidR="00455C4A"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2C2370E1" w:rsidR="00455C4A" w:rsidRPr="00EB2814" w:rsidRDefault="00455C4A" w:rsidP="00455C4A">
            <w:pPr>
              <w:spacing w:after="200" w:line="276" w:lineRule="auto"/>
              <w:rPr>
                <w:sz w:val="16"/>
                <w:szCs w:val="16"/>
              </w:rPr>
            </w:pPr>
            <w:r>
              <w:rPr>
                <w:rFonts w:ascii="Arial" w:hAnsi="Arial" w:cs="Arial"/>
                <w:color w:val="000000"/>
                <w:sz w:val="16"/>
                <w:szCs w:val="16"/>
              </w:rPr>
              <w:t>Experience working in Azure DevOps and using agile development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66AE3AFB" w:rsidR="00455C4A" w:rsidRPr="00EB2814" w:rsidRDefault="00455C4A" w:rsidP="00455C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4519A7D1" w:rsidR="00455C4A" w:rsidRPr="00EB2814" w:rsidRDefault="00455C4A" w:rsidP="00455C4A">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455C4A" w:rsidRDefault="00455C4A" w:rsidP="00455C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455C4A" w:rsidRDefault="00455C4A" w:rsidP="00455C4A">
            <w:pPr>
              <w:spacing w:after="0"/>
              <w:rPr>
                <w:rFonts w:ascii="Calibri" w:eastAsia="Calibri" w:hAnsi="Calibri" w:cs="Calibri"/>
                <w:szCs w:val="22"/>
              </w:rPr>
            </w:pPr>
          </w:p>
        </w:tc>
      </w:tr>
      <w:tr w:rsidR="00455C4A"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0447E7B4" w:rsidR="00455C4A" w:rsidRPr="00EB2814" w:rsidRDefault="00455C4A" w:rsidP="00455C4A">
            <w:pPr>
              <w:spacing w:after="200" w:line="276" w:lineRule="auto"/>
              <w:rPr>
                <w:sz w:val="16"/>
                <w:szCs w:val="16"/>
              </w:rPr>
            </w:pPr>
            <w:r>
              <w:rPr>
                <w:rFonts w:ascii="Arial" w:hAnsi="Arial" w:cs="Arial"/>
                <w:color w:val="000000"/>
                <w:sz w:val="16"/>
                <w:szCs w:val="16"/>
              </w:rPr>
              <w:t>Strong communications – verbal and written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59091A5" w:rsidR="00455C4A" w:rsidRPr="00EB2814" w:rsidRDefault="00455C4A" w:rsidP="00455C4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26305C0E" w:rsidR="00455C4A" w:rsidRPr="00EB2814" w:rsidRDefault="00455C4A" w:rsidP="00455C4A">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455C4A" w:rsidRDefault="00455C4A" w:rsidP="00455C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455C4A" w:rsidRDefault="00455C4A" w:rsidP="00455C4A">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A32A" w14:textId="77777777" w:rsidR="003B09C5" w:rsidRDefault="003B09C5">
      <w:pPr>
        <w:spacing w:before="0" w:after="0"/>
      </w:pPr>
      <w:r>
        <w:separator/>
      </w:r>
    </w:p>
  </w:endnote>
  <w:endnote w:type="continuationSeparator" w:id="0">
    <w:p w14:paraId="0CB6D248" w14:textId="77777777" w:rsidR="003B09C5" w:rsidRDefault="003B09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A916" w14:textId="77777777" w:rsidR="003B09C5" w:rsidRDefault="003B09C5">
      <w:pPr>
        <w:spacing w:before="0" w:after="0"/>
      </w:pPr>
      <w:r>
        <w:separator/>
      </w:r>
    </w:p>
  </w:footnote>
  <w:footnote w:type="continuationSeparator" w:id="0">
    <w:p w14:paraId="3FE129FA" w14:textId="77777777" w:rsidR="003B09C5" w:rsidRDefault="003B09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D6D7B"/>
    <w:rsid w:val="001E7D96"/>
    <w:rsid w:val="001F1207"/>
    <w:rsid w:val="00203C2C"/>
    <w:rsid w:val="002146BD"/>
    <w:rsid w:val="002C035B"/>
    <w:rsid w:val="00325CEC"/>
    <w:rsid w:val="003B09C5"/>
    <w:rsid w:val="003F0F4F"/>
    <w:rsid w:val="004305FC"/>
    <w:rsid w:val="004550C5"/>
    <w:rsid w:val="00455C4A"/>
    <w:rsid w:val="004A0DAC"/>
    <w:rsid w:val="004C4F6B"/>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2025-06-20T16:34:00Z</dcterms:created>
  <dcterms:modified xsi:type="dcterms:W3CDTF">2025-06-20T16:34:00Z</dcterms:modified>
</cp:coreProperties>
</file>