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Hands on solution development on AWS cloud using Data Engineering Services and integrating with various internal and external applications.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Expertise in designing, developing, and maintaining APIs specifically tailored for cloud environments (e.g., AWS API Gateway).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Power BI, Snowflake and AWS data Lake integrations or similar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Automate the provisioning and management of cloud infrastructure using tools like AWS CloudFormation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understanding of DevOps practices, including developing and optimizing CI/CD pipelines, version control, and collaboration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Data Ingestion and Transformation using Amazon S3, AWS Glue, Amazon EMR, AWS DMS, Amazon Redshift, AWS Lambda, Amazon AppFlow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Setting up schedulers by using Amazon EventBridge, Apache Airflow, or time-based schedules for jobs and crawlers DynamoDB, Kenesis, RDS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Implementing data transformation services based on requirements using AWS Glue, Lambda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Using orchestration services to build workflows for data ETL pipelines (for example, Lambda, EventBridge, Amazon Managed Workflows for ApacheAirflow 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AWS Cloud Solution Architect and Data Engineer Certifications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AWS Data Zone Experience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19D46180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35FA39E2"/>
    <w:rsid w:val="514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2025-04-29T13:43:39Z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E55C71C3C4354F19B080A6515FF317CB_13</vt:lpwstr>
  </property>
</Properties>
</file>