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programming and design of large scale web based distributed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Knowledge of Oracle, Oracle Utilities, ETL tools such as Oracle Warehouse Builder (OWB) or Oracle Data Integrator (ODI).</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SQL scripting and Relational Database modeling..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structured system development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Good communication skills both oral and written and ability to maintain effective working relationships with end users and staff.</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Knowledge of Business Intelligence tools such as Business Objects or BIRT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Data Warehouse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Previous experience working with State government.</w:t>
            </w:r>
          </w:p>
        </w:tc>
        <w:tc>
          <w:tcPr>
            <w:tcW w:w="3630" w:type="dxa"/>
            <w:gridSpan w:val="2"/>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experience with SQL and PL/SQL coding.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bookmarkStart w:id="0" w:name="_GoBack"/>
            <w:bookmarkEnd w:id="0"/>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47BACDFB"/>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2025-04-30T15:02:15Z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