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03F0D"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6A3FC4A" w:rsidR="00403F0D" w:rsidRPr="00EB2814" w:rsidRDefault="00403F0D" w:rsidP="00403F0D">
            <w:pPr>
              <w:spacing w:after="200" w:line="276" w:lineRule="auto"/>
              <w:rPr>
                <w:sz w:val="16"/>
                <w:szCs w:val="16"/>
              </w:rPr>
            </w:pPr>
            <w:r>
              <w:rPr>
                <w:rFonts w:ascii="Arial" w:hAnsi="Arial" w:cs="Arial"/>
                <w:color w:val="000000"/>
                <w:sz w:val="16"/>
                <w:szCs w:val="16"/>
              </w:rPr>
              <w:t>5-7 years of experience in IT security, preferably within the healthcare industry.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C1292E6" w:rsidR="00403F0D" w:rsidRPr="00EB2814" w:rsidRDefault="00403F0D" w:rsidP="00403F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F9A709A" w:rsidR="00403F0D" w:rsidRPr="00EB2814" w:rsidRDefault="00403F0D" w:rsidP="00403F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403F0D" w:rsidRDefault="00403F0D" w:rsidP="00403F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403F0D" w:rsidRDefault="00403F0D" w:rsidP="00403F0D">
            <w:pPr>
              <w:spacing w:after="0"/>
              <w:rPr>
                <w:rFonts w:ascii="Calibri" w:eastAsia="Calibri" w:hAnsi="Calibri" w:cs="Calibri"/>
                <w:szCs w:val="22"/>
              </w:rPr>
            </w:pPr>
          </w:p>
        </w:tc>
      </w:tr>
      <w:tr w:rsidR="00403F0D"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2DE7EEB" w:rsidR="00403F0D" w:rsidRPr="00EB2814" w:rsidRDefault="00403F0D" w:rsidP="00403F0D">
            <w:pPr>
              <w:spacing w:after="200" w:line="276" w:lineRule="auto"/>
              <w:rPr>
                <w:sz w:val="16"/>
                <w:szCs w:val="16"/>
              </w:rPr>
            </w:pPr>
            <w:r>
              <w:rPr>
                <w:rFonts w:ascii="Arial" w:hAnsi="Arial" w:cs="Arial"/>
                <w:color w:val="000000"/>
                <w:sz w:val="16"/>
                <w:szCs w:val="16"/>
              </w:rPr>
              <w:t>Experience updating privacy and security policies based on gaps found through an assessment process.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CB7AEFA" w:rsidR="00403F0D" w:rsidRPr="00EB2814" w:rsidRDefault="00403F0D" w:rsidP="00403F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DC069BE" w:rsidR="00403F0D" w:rsidRPr="00EB2814" w:rsidRDefault="00403F0D" w:rsidP="00403F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403F0D" w:rsidRDefault="00403F0D" w:rsidP="00403F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403F0D" w:rsidRDefault="00403F0D" w:rsidP="00403F0D">
            <w:pPr>
              <w:spacing w:after="0"/>
              <w:rPr>
                <w:rFonts w:ascii="Calibri" w:eastAsia="Calibri" w:hAnsi="Calibri" w:cs="Calibri"/>
                <w:szCs w:val="22"/>
              </w:rPr>
            </w:pPr>
          </w:p>
        </w:tc>
      </w:tr>
      <w:tr w:rsidR="00403F0D"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79A55BFC" w:rsidR="00403F0D" w:rsidRPr="00EB2814" w:rsidRDefault="00403F0D" w:rsidP="00403F0D">
            <w:pPr>
              <w:spacing w:after="200" w:line="276" w:lineRule="auto"/>
              <w:rPr>
                <w:sz w:val="16"/>
                <w:szCs w:val="16"/>
              </w:rPr>
            </w:pPr>
            <w:r>
              <w:rPr>
                <w:rFonts w:ascii="Arial" w:hAnsi="Arial" w:cs="Arial"/>
                <w:color w:val="000000"/>
                <w:sz w:val="16"/>
                <w:szCs w:val="16"/>
              </w:rPr>
              <w:t xml:space="preserve">Experience Performing risk assessments based on NIST 800-53 Rev 4. </w:t>
            </w:r>
            <w:proofErr w:type="gramStart"/>
            <w:r>
              <w:rPr>
                <w:rFonts w:ascii="Arial" w:hAnsi="Arial" w:cs="Arial"/>
                <w:color w:val="000000"/>
                <w:sz w:val="16"/>
                <w:szCs w:val="16"/>
              </w:rPr>
              <w:t>HIPAA,SSA</w:t>
            </w:r>
            <w:proofErr w:type="gramEnd"/>
            <w:r>
              <w:rPr>
                <w:rFonts w:ascii="Arial" w:hAnsi="Arial" w:cs="Arial"/>
                <w:color w:val="000000"/>
                <w:sz w:val="16"/>
                <w:szCs w:val="16"/>
              </w:rPr>
              <w:t xml:space="preserve"> and IRS Pub 1075.</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7C6DB11" w:rsidR="00403F0D" w:rsidRPr="00EB2814" w:rsidRDefault="00403F0D" w:rsidP="00403F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2CEF338" w:rsidR="00403F0D" w:rsidRPr="00EB2814" w:rsidRDefault="00403F0D" w:rsidP="00403F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403F0D" w:rsidRDefault="00403F0D" w:rsidP="00403F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403F0D" w:rsidRDefault="00403F0D" w:rsidP="00403F0D">
            <w:pPr>
              <w:spacing w:after="0"/>
              <w:rPr>
                <w:rFonts w:ascii="Calibri" w:eastAsia="Calibri" w:hAnsi="Calibri" w:cs="Calibri"/>
                <w:szCs w:val="22"/>
              </w:rPr>
            </w:pPr>
          </w:p>
        </w:tc>
      </w:tr>
      <w:tr w:rsidR="00403F0D"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8556F3A" w:rsidR="00403F0D" w:rsidRPr="00EB2814" w:rsidRDefault="00403F0D" w:rsidP="00403F0D">
            <w:pPr>
              <w:spacing w:after="200" w:line="276" w:lineRule="auto"/>
              <w:rPr>
                <w:sz w:val="16"/>
                <w:szCs w:val="16"/>
              </w:rPr>
            </w:pPr>
            <w:r>
              <w:rPr>
                <w:rFonts w:ascii="Arial" w:hAnsi="Arial" w:cs="Arial"/>
                <w:color w:val="000000"/>
                <w:sz w:val="16"/>
                <w:szCs w:val="16"/>
              </w:rPr>
              <w:t>Knowledge of role-based access control (RBAC), identity management, and data encryption as it relates to healthcare information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098F3A4" w:rsidR="00403F0D" w:rsidRPr="00EB2814" w:rsidRDefault="00403F0D" w:rsidP="00403F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6C7B6D0" w:rsidR="00403F0D" w:rsidRPr="00EB2814" w:rsidRDefault="00403F0D" w:rsidP="00403F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403F0D" w:rsidRDefault="00403F0D" w:rsidP="00403F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403F0D" w:rsidRDefault="00403F0D" w:rsidP="00403F0D">
            <w:pPr>
              <w:spacing w:after="0"/>
              <w:rPr>
                <w:rFonts w:ascii="Calibri" w:eastAsia="Calibri" w:hAnsi="Calibri" w:cs="Calibri"/>
                <w:szCs w:val="22"/>
              </w:rPr>
            </w:pPr>
          </w:p>
        </w:tc>
      </w:tr>
      <w:tr w:rsidR="00403F0D"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6BD3A68" w:rsidR="00403F0D" w:rsidRPr="00EB2814" w:rsidRDefault="00403F0D" w:rsidP="00403F0D">
            <w:pPr>
              <w:spacing w:after="200" w:line="276" w:lineRule="auto"/>
              <w:rPr>
                <w:sz w:val="16"/>
                <w:szCs w:val="16"/>
              </w:rPr>
            </w:pPr>
            <w:r>
              <w:rPr>
                <w:rFonts w:ascii="Arial" w:hAnsi="Arial" w:cs="Arial"/>
                <w:color w:val="000000"/>
                <w:sz w:val="16"/>
                <w:szCs w:val="16"/>
              </w:rPr>
              <w:t>Strong understanding of EHR systems (EPIC or similar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74767062" w:rsidR="00403F0D" w:rsidRPr="00EB2814" w:rsidRDefault="00403F0D" w:rsidP="00403F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EC2602D" w:rsidR="00403F0D" w:rsidRPr="00EB2814" w:rsidRDefault="00403F0D" w:rsidP="00403F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403F0D" w:rsidRDefault="00403F0D" w:rsidP="00403F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403F0D" w:rsidRDefault="00403F0D" w:rsidP="00403F0D">
            <w:pPr>
              <w:spacing w:after="0"/>
              <w:rPr>
                <w:rFonts w:ascii="Calibri" w:eastAsia="Calibri" w:hAnsi="Calibri" w:cs="Calibri"/>
                <w:szCs w:val="22"/>
              </w:rPr>
            </w:pPr>
          </w:p>
        </w:tc>
      </w:tr>
      <w:tr w:rsidR="00403F0D"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1F092DE" w:rsidR="00403F0D" w:rsidRPr="00EB2814" w:rsidRDefault="00403F0D" w:rsidP="00403F0D">
            <w:pPr>
              <w:spacing w:after="200" w:line="276" w:lineRule="auto"/>
              <w:rPr>
                <w:sz w:val="16"/>
                <w:szCs w:val="16"/>
              </w:rPr>
            </w:pPr>
            <w:r>
              <w:rPr>
                <w:rFonts w:ascii="Arial" w:hAnsi="Arial" w:cs="Arial"/>
                <w:color w:val="000000"/>
                <w:sz w:val="16"/>
                <w:szCs w:val="16"/>
              </w:rPr>
              <w:t>Proficient in healthcare regulations and standards, including HIPAA, HITECH, and meaningful use.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53EED26" w:rsidR="00403F0D" w:rsidRPr="00EB2814" w:rsidRDefault="00403F0D" w:rsidP="00403F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5A1C7B82" w:rsidR="00403F0D" w:rsidRPr="00EB2814" w:rsidRDefault="00403F0D" w:rsidP="00403F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403F0D" w:rsidRDefault="00403F0D" w:rsidP="00403F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403F0D" w:rsidRDefault="00403F0D" w:rsidP="00403F0D">
            <w:pPr>
              <w:spacing w:after="0"/>
              <w:rPr>
                <w:rFonts w:ascii="Calibri" w:eastAsia="Calibri" w:hAnsi="Calibri" w:cs="Calibri"/>
                <w:szCs w:val="22"/>
              </w:rPr>
            </w:pPr>
          </w:p>
        </w:tc>
      </w:tr>
      <w:tr w:rsidR="00403F0D"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11BB1D9C" w:rsidR="00403F0D" w:rsidRPr="00EB2814" w:rsidRDefault="00403F0D" w:rsidP="00403F0D">
            <w:pPr>
              <w:spacing w:after="200" w:line="276" w:lineRule="auto"/>
              <w:rPr>
                <w:sz w:val="16"/>
                <w:szCs w:val="16"/>
              </w:rPr>
            </w:pPr>
            <w:r>
              <w:rPr>
                <w:rFonts w:ascii="Arial" w:hAnsi="Arial" w:cs="Arial"/>
                <w:color w:val="000000"/>
                <w:sz w:val="16"/>
                <w:szCs w:val="16"/>
              </w:rPr>
              <w:t>Excellent problem-solving and analytical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26BA9BC" w:rsidR="00403F0D" w:rsidRPr="00EB2814" w:rsidRDefault="00403F0D" w:rsidP="00403F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75B76C1" w:rsidR="00403F0D" w:rsidRPr="00EB2814" w:rsidRDefault="00403F0D" w:rsidP="00403F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403F0D" w:rsidRDefault="00403F0D" w:rsidP="00403F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403F0D" w:rsidRDefault="00403F0D" w:rsidP="00403F0D">
            <w:pPr>
              <w:spacing w:after="0"/>
              <w:rPr>
                <w:rFonts w:ascii="Calibri" w:eastAsia="Calibri" w:hAnsi="Calibri" w:cs="Calibri"/>
                <w:szCs w:val="22"/>
              </w:rPr>
            </w:pPr>
          </w:p>
        </w:tc>
      </w:tr>
      <w:tr w:rsidR="00403F0D"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AE77B57" w:rsidR="00403F0D" w:rsidRPr="00EB2814" w:rsidRDefault="00403F0D" w:rsidP="00403F0D">
            <w:pPr>
              <w:spacing w:after="200" w:line="276" w:lineRule="auto"/>
              <w:rPr>
                <w:sz w:val="16"/>
                <w:szCs w:val="16"/>
              </w:rPr>
            </w:pPr>
            <w:r>
              <w:rPr>
                <w:rFonts w:ascii="Arial" w:hAnsi="Arial" w:cs="Arial"/>
                <w:color w:val="000000"/>
                <w:sz w:val="16"/>
                <w:szCs w:val="16"/>
              </w:rPr>
              <w:t>Ability to manage security incidents and respond to them efficiently.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D739F67" w:rsidR="00403F0D" w:rsidRPr="00EB2814" w:rsidRDefault="00403F0D" w:rsidP="00403F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7B73AB6" w:rsidR="00403F0D" w:rsidRPr="00EB2814" w:rsidRDefault="00403F0D" w:rsidP="00403F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403F0D" w:rsidRDefault="00403F0D" w:rsidP="00403F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403F0D" w:rsidRDefault="00403F0D" w:rsidP="00403F0D">
            <w:pPr>
              <w:spacing w:after="0"/>
              <w:rPr>
                <w:rFonts w:ascii="Calibri" w:eastAsia="Calibri" w:hAnsi="Calibri" w:cs="Calibri"/>
                <w:szCs w:val="22"/>
              </w:rPr>
            </w:pPr>
          </w:p>
        </w:tc>
      </w:tr>
      <w:tr w:rsidR="00403F0D"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B54418B" w:rsidR="00403F0D" w:rsidRPr="00EB2814" w:rsidRDefault="00403F0D" w:rsidP="00403F0D">
            <w:pPr>
              <w:spacing w:after="200" w:line="276" w:lineRule="auto"/>
              <w:rPr>
                <w:sz w:val="16"/>
                <w:szCs w:val="16"/>
              </w:rPr>
            </w:pPr>
            <w:r>
              <w:rPr>
                <w:rFonts w:ascii="Arial" w:hAnsi="Arial" w:cs="Arial"/>
                <w:color w:val="000000"/>
                <w:sz w:val="16"/>
                <w:szCs w:val="16"/>
              </w:rPr>
              <w:t>Familiarity with healthcare IT infrastructure, including networking, firewalls, and database security.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A633AC6" w:rsidR="00403F0D" w:rsidRPr="00EB2814" w:rsidRDefault="00403F0D" w:rsidP="00403F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BD2B07F" w:rsidR="00403F0D" w:rsidRPr="00EB2814" w:rsidRDefault="00403F0D" w:rsidP="00403F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403F0D" w:rsidRDefault="00403F0D" w:rsidP="00403F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403F0D" w:rsidRDefault="00403F0D" w:rsidP="00403F0D">
            <w:pPr>
              <w:spacing w:after="0"/>
              <w:rPr>
                <w:rFonts w:ascii="Calibri" w:eastAsia="Calibri" w:hAnsi="Calibri" w:cs="Calibri"/>
                <w:szCs w:val="22"/>
              </w:rPr>
            </w:pPr>
          </w:p>
        </w:tc>
      </w:tr>
      <w:tr w:rsidR="00403F0D"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4CC9C78F" w:rsidR="00403F0D" w:rsidRPr="00EB2814" w:rsidRDefault="00403F0D" w:rsidP="00403F0D">
            <w:pPr>
              <w:spacing w:after="200" w:line="276" w:lineRule="auto"/>
              <w:rPr>
                <w:sz w:val="16"/>
                <w:szCs w:val="16"/>
              </w:rPr>
            </w:pPr>
            <w:r>
              <w:rPr>
                <w:rFonts w:ascii="Arial" w:hAnsi="Arial" w:cs="Arial"/>
                <w:color w:val="000000"/>
                <w:sz w:val="16"/>
                <w:szCs w:val="16"/>
              </w:rPr>
              <w:lastRenderedPageBreak/>
              <w:t>Strong communication skills, capable of working across departments and with clinical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73F9A777" w:rsidR="00403F0D" w:rsidRPr="00EB2814" w:rsidRDefault="00403F0D" w:rsidP="00403F0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B9A7D5C" w:rsidR="00403F0D" w:rsidRPr="00EB2814" w:rsidRDefault="00403F0D" w:rsidP="00403F0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403F0D" w:rsidRDefault="00403F0D" w:rsidP="00403F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403F0D" w:rsidRDefault="00403F0D" w:rsidP="00403F0D">
            <w:pPr>
              <w:spacing w:after="0"/>
              <w:rPr>
                <w:rFonts w:ascii="Calibri" w:eastAsia="Calibri" w:hAnsi="Calibri" w:cs="Calibri"/>
                <w:szCs w:val="22"/>
              </w:rPr>
            </w:pPr>
          </w:p>
        </w:tc>
      </w:tr>
      <w:tr w:rsidR="00A2073F"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5CBFDF37" w:rsidR="00A2073F" w:rsidRPr="00EB2814" w:rsidRDefault="00A2073F" w:rsidP="00A2073F">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80D9954" w:rsidR="00A2073F" w:rsidRPr="00EB2814" w:rsidRDefault="00A2073F" w:rsidP="00A2073F">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295AB63A" w:rsidR="00A2073F" w:rsidRPr="00EB2814" w:rsidRDefault="00A2073F" w:rsidP="00A207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A2073F" w:rsidRDefault="00A2073F" w:rsidP="00A2073F">
            <w:pPr>
              <w:spacing w:after="0"/>
              <w:rPr>
                <w:rFonts w:ascii="Calibri" w:eastAsia="Calibri" w:hAnsi="Calibri" w:cs="Calibri"/>
                <w:szCs w:val="22"/>
              </w:rPr>
            </w:pPr>
          </w:p>
        </w:tc>
      </w:tr>
      <w:tr w:rsidR="00A2073F"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4961F72B" w:rsidR="00A2073F" w:rsidRPr="00EB2814" w:rsidRDefault="00A2073F" w:rsidP="00A2073F">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07165F9" w:rsidR="00A2073F" w:rsidRPr="00EB2814" w:rsidRDefault="00A2073F" w:rsidP="00A2073F">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47E3278F" w:rsidR="00A2073F" w:rsidRPr="00EB2814" w:rsidRDefault="00A2073F" w:rsidP="00A207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A2073F" w:rsidRDefault="00A2073F" w:rsidP="00A2073F">
            <w:pPr>
              <w:spacing w:after="0"/>
              <w:rPr>
                <w:rFonts w:ascii="Calibri" w:eastAsia="Calibri" w:hAnsi="Calibri" w:cs="Calibri"/>
                <w:szCs w:val="22"/>
              </w:rPr>
            </w:pPr>
          </w:p>
        </w:tc>
      </w:tr>
      <w:tr w:rsidR="00A2073F"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4138D968" w:rsidR="00A2073F" w:rsidRPr="00EB2814" w:rsidRDefault="00A2073F" w:rsidP="00A2073F">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0A9996BF" w:rsidR="00A2073F" w:rsidRPr="00EB2814" w:rsidRDefault="00A2073F" w:rsidP="00A2073F">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4E54143F" w:rsidR="00A2073F" w:rsidRPr="00EB2814" w:rsidRDefault="00A2073F" w:rsidP="00A207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A2073F" w:rsidRDefault="00A2073F" w:rsidP="00A2073F">
            <w:pPr>
              <w:spacing w:after="0"/>
              <w:rPr>
                <w:rFonts w:ascii="Calibri" w:eastAsia="Calibri" w:hAnsi="Calibri" w:cs="Calibri"/>
                <w:szCs w:val="22"/>
              </w:rPr>
            </w:pPr>
          </w:p>
        </w:tc>
      </w:tr>
      <w:tr w:rsidR="00A2073F"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7998AF07" w:rsidR="00A2073F" w:rsidRPr="00EB2814" w:rsidRDefault="00A2073F" w:rsidP="00A2073F">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3EE1DAEE" w:rsidR="00A2073F" w:rsidRPr="00EB2814" w:rsidRDefault="00A2073F" w:rsidP="00A2073F">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3CF93137" w:rsidR="00A2073F" w:rsidRPr="00EB2814" w:rsidRDefault="00A2073F" w:rsidP="00A207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A2073F" w:rsidRDefault="00A2073F" w:rsidP="00A2073F">
            <w:pPr>
              <w:spacing w:after="0"/>
              <w:rPr>
                <w:rFonts w:ascii="Calibri" w:eastAsia="Calibri" w:hAnsi="Calibri" w:cs="Calibri"/>
                <w:szCs w:val="22"/>
              </w:rPr>
            </w:pPr>
          </w:p>
        </w:tc>
      </w:tr>
      <w:tr w:rsidR="00A2073F"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22246F62" w:rsidR="00A2073F" w:rsidRPr="00EB2814" w:rsidRDefault="00A2073F" w:rsidP="00A2073F">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49176903" w:rsidR="00A2073F" w:rsidRPr="00EB2814" w:rsidRDefault="00A2073F" w:rsidP="00A2073F">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17FA630" w:rsidR="00A2073F" w:rsidRPr="00EB2814" w:rsidRDefault="00A2073F" w:rsidP="00A207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A2073F" w:rsidRDefault="00A2073F" w:rsidP="00A2073F">
            <w:pPr>
              <w:spacing w:after="0"/>
              <w:rPr>
                <w:rFonts w:ascii="Calibri" w:eastAsia="Calibri" w:hAnsi="Calibri" w:cs="Calibri"/>
                <w:szCs w:val="22"/>
              </w:rPr>
            </w:pPr>
          </w:p>
        </w:tc>
      </w:tr>
      <w:tr w:rsidR="00A2073F"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18ECBE6F" w:rsidR="00A2073F" w:rsidRPr="00EB2814" w:rsidRDefault="00A2073F" w:rsidP="00A2073F">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0DC6A676" w:rsidR="00A2073F" w:rsidRPr="00EB2814" w:rsidRDefault="00A2073F" w:rsidP="00A2073F">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6AD1CD87" w:rsidR="00A2073F" w:rsidRPr="00EB2814" w:rsidRDefault="00A2073F" w:rsidP="00A207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A2073F" w:rsidRDefault="00A2073F" w:rsidP="00A2073F">
            <w:pPr>
              <w:spacing w:after="0"/>
              <w:rPr>
                <w:rFonts w:ascii="Calibri" w:eastAsia="Calibri" w:hAnsi="Calibri" w:cs="Calibri"/>
                <w:szCs w:val="22"/>
              </w:rPr>
            </w:pPr>
          </w:p>
        </w:tc>
      </w:tr>
      <w:tr w:rsidR="00A2073F"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21245371" w:rsidR="00A2073F" w:rsidRPr="00EB2814" w:rsidRDefault="00A2073F" w:rsidP="00A2073F">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6B39BD69" w:rsidR="00A2073F" w:rsidRPr="00EB2814" w:rsidRDefault="00A2073F" w:rsidP="00A2073F">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4D525954" w:rsidR="00A2073F" w:rsidRPr="00EB2814" w:rsidRDefault="00A2073F" w:rsidP="00A207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A2073F" w:rsidRDefault="00A2073F" w:rsidP="00A2073F">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EC05" w14:textId="77777777" w:rsidR="00C23D9F" w:rsidRDefault="00C23D9F">
      <w:pPr>
        <w:spacing w:before="0" w:after="0"/>
      </w:pPr>
      <w:r>
        <w:separator/>
      </w:r>
    </w:p>
  </w:endnote>
  <w:endnote w:type="continuationSeparator" w:id="0">
    <w:p w14:paraId="6702899A" w14:textId="77777777" w:rsidR="00C23D9F" w:rsidRDefault="00C23D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A827" w14:textId="77777777" w:rsidR="00C23D9F" w:rsidRDefault="00C23D9F">
      <w:pPr>
        <w:spacing w:before="0" w:after="0"/>
      </w:pPr>
      <w:r>
        <w:separator/>
      </w:r>
    </w:p>
  </w:footnote>
  <w:footnote w:type="continuationSeparator" w:id="0">
    <w:p w14:paraId="3C5CB16F" w14:textId="77777777" w:rsidR="00C23D9F" w:rsidRDefault="00C23D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46E97"/>
    <w:rsid w:val="00164119"/>
    <w:rsid w:val="00183135"/>
    <w:rsid w:val="001E7D96"/>
    <w:rsid w:val="001F1207"/>
    <w:rsid w:val="00203C2C"/>
    <w:rsid w:val="002146BD"/>
    <w:rsid w:val="002C035B"/>
    <w:rsid w:val="00325CEC"/>
    <w:rsid w:val="003F0F4F"/>
    <w:rsid w:val="00403F0D"/>
    <w:rsid w:val="004305FC"/>
    <w:rsid w:val="004550C5"/>
    <w:rsid w:val="004A0DAC"/>
    <w:rsid w:val="00535F28"/>
    <w:rsid w:val="00562325"/>
    <w:rsid w:val="005F20DB"/>
    <w:rsid w:val="005F4C95"/>
    <w:rsid w:val="00671E1F"/>
    <w:rsid w:val="006E198E"/>
    <w:rsid w:val="006E2DFF"/>
    <w:rsid w:val="00713A63"/>
    <w:rsid w:val="0075290A"/>
    <w:rsid w:val="0077586D"/>
    <w:rsid w:val="007E0E0B"/>
    <w:rsid w:val="00847AD9"/>
    <w:rsid w:val="009130ED"/>
    <w:rsid w:val="00943B7B"/>
    <w:rsid w:val="009D63B2"/>
    <w:rsid w:val="00A2073F"/>
    <w:rsid w:val="00A602E5"/>
    <w:rsid w:val="00A653F6"/>
    <w:rsid w:val="00A775DE"/>
    <w:rsid w:val="00B22AC6"/>
    <w:rsid w:val="00BE4768"/>
    <w:rsid w:val="00BE6081"/>
    <w:rsid w:val="00C23D9F"/>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2024-11-25T16:30:00Z</dcterms:created>
  <dcterms:modified xsi:type="dcterms:W3CDTF">2024-11-25T16:30:00Z</dcterms:modified>
</cp:coreProperties>
</file>