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C34F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8FA2C53" w:rsidR="0065768A" w:rsidRDefault="00AF3DDC">
      <w:pPr>
        <w:jc w:val="center"/>
        <w:rPr>
          <w:b/>
          <w:color w:val="FF0000"/>
          <w:sz w:val="24"/>
          <w:u w:val="single"/>
        </w:rPr>
      </w:pPr>
      <w:r w:rsidRPr="00AF3DDC">
        <w:rPr>
          <w:rFonts w:ascii="Arial" w:hAnsi="Arial" w:cs="Arial"/>
          <w:color w:val="000000"/>
          <w:sz w:val="24"/>
          <w:lang w:val="en-IN"/>
        </w:rPr>
        <w:t>VDOT Business Analyst 4 - Fredericksburg (750271)</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B129657" w:rsidR="0065768A" w:rsidRDefault="00AF3DDC">
      <w:pPr>
        <w:spacing w:before="0" w:after="240" w:line="280" w:lineRule="auto"/>
        <w:rPr>
          <w:rFonts w:eastAsia="Verdana" w:cs="Verdana"/>
          <w:b/>
          <w:color w:val="000000"/>
          <w:sz w:val="20"/>
          <w:szCs w:val="20"/>
        </w:rPr>
      </w:pPr>
      <w:r w:rsidRPr="00AF3DDC">
        <w:rPr>
          <w:rFonts w:ascii="Arial" w:hAnsi="Arial" w:cs="Arial"/>
          <w:color w:val="000000"/>
          <w:sz w:val="24"/>
          <w:lang w:val="en-IN"/>
        </w:rPr>
        <w:t>VDOT Business Analyst 4 - Fredericksburg (750271)</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AB49" w14:textId="77777777" w:rsidR="009C34F7" w:rsidRDefault="009C34F7">
      <w:r>
        <w:separator/>
      </w:r>
    </w:p>
  </w:endnote>
  <w:endnote w:type="continuationSeparator" w:id="0">
    <w:p w14:paraId="1A8CBA59" w14:textId="77777777" w:rsidR="009C34F7" w:rsidRDefault="009C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10DC" w14:textId="77777777" w:rsidR="009C34F7" w:rsidRDefault="009C34F7">
      <w:pPr>
        <w:spacing w:before="0" w:after="0"/>
      </w:pPr>
      <w:r>
        <w:separator/>
      </w:r>
    </w:p>
  </w:footnote>
  <w:footnote w:type="continuationSeparator" w:id="0">
    <w:p w14:paraId="0FF6A576" w14:textId="77777777" w:rsidR="009C34F7" w:rsidRDefault="009C34F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9C34F7"/>
    <w:rsid w:val="00AF3DDC"/>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2024-11-01T15:46:00Z</dcterms:created>
  <dcterms:modified xsi:type="dcterms:W3CDTF">2024-11-01T15:46:00Z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