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rFonts w:ascii="Arial" w:hAnsi="Arial" w:cs="Arial"/>
          <w:color w:val="000000"/>
          <w:sz w:val="32"/>
          <w:szCs w:val="32"/>
          <w:lang w:val="en-IN" w:eastAsia="en-IN"/>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Oracle Cloud OIC, VBCS and PCS Lead (737816)</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hd w:val="clear" w:color="auto" w:fill="FFFFFF"/>
        </w:rPr>
      </w:pPr>
      <w:r>
        <w:rPr>
          <w:rFonts w:hint="default" w:ascii="Arial" w:hAnsi="Arial" w:eastAsia="SimSun" w:cs="Arial"/>
          <w:i w:val="0"/>
          <w:iCs w:val="0"/>
          <w:caps w:val="0"/>
          <w:color w:val="000000"/>
          <w:spacing w:val="0"/>
          <w:kern w:val="0"/>
          <w:sz w:val="28"/>
          <w:szCs w:val="28"/>
          <w:shd w:val="clear" w:fill="FFFFFF"/>
          <w:lang w:val="en-US" w:eastAsia="zh-CN" w:bidi="ar"/>
        </w:rPr>
        <w:t>VDOT Oracle Cloud OIC, VBCS and PCS Lead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737816</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1F2E6431"/>
    <w:rsid w:val="3C385C77"/>
    <w:rsid w:val="46B73610"/>
    <w:rsid w:val="5B957AF5"/>
    <w:rsid w:val="5DCB2198"/>
    <w:rsid w:val="70F0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qFormat/>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Sunny innoSoul</cp:lastModifiedBy>
  <dcterms:modified xsi:type="dcterms:W3CDTF">2024-05-30T12:58:31Z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402F5B87A1C348DC8FE9B8FDCAEA5E15_13</vt:lpwstr>
  </property>
</Properties>
</file>